
<file path=[Content_Types].xml><?xml version="1.0" encoding="utf-8"?>
<Types xmlns="http://schemas.openxmlformats.org/package/2006/content-types">
  <Default Extension="bin" ContentType="application/vnd.openxmlformats-officedocument.oleObject"/>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A27F4" w:rsidRDefault="001A27F4" w:rsidP="001A27F4">
      <w:pPr>
        <w:jc w:val="both"/>
      </w:pPr>
      <w:r w:rsidRPr="001A27F4">
        <w:rPr>
          <w:b/>
          <w:caps/>
          <w:sz w:val="28"/>
          <w:u w:val="dotted"/>
        </w:rPr>
        <w:t>Organic Reaction Intermediates</w:t>
      </w:r>
      <w:r w:rsidRPr="001A27F4">
        <w:rPr>
          <w:sz w:val="28"/>
        </w:rPr>
        <w:t>:</w:t>
      </w:r>
      <w:r w:rsidRPr="001A27F4">
        <w:rPr>
          <w:caps/>
          <w:sz w:val="24"/>
        </w:rPr>
        <w:t xml:space="preserve"> </w:t>
      </w:r>
      <w:r w:rsidR="004B0281" w:rsidRPr="00314F07">
        <w:rPr>
          <w:caps/>
          <w:sz w:val="24"/>
        </w:rPr>
        <w:object w:dxaOrig="1537" w:dyaOrig="99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09" type="#_x0000_t75" style="width:77pt;height:7pt" o:ole="">
            <v:imagedata r:id="rId9" o:title=""/>
          </v:shape>
          <o:OLEObject Type="Embed" ProgID="ChemDraw.Document.6.0" ShapeID="_x0000_i1209" DrawAspect="Icon" ObjectID="_1638904423" r:id="rId10"/>
        </w:object>
      </w:r>
      <w:r>
        <w:object w:dxaOrig="2069" w:dyaOrig="1339">
          <v:shape id="_x0000_i1025" type="#_x0000_t75" style="width:83pt;height:10pt" o:ole="">
            <v:imagedata r:id="rId11" o:title=""/>
          </v:shape>
          <o:OLEObject Type="Embed" ProgID="Equation.3" ShapeID="_x0000_i1025" DrawAspect="Icon" ObjectID="_1638904424" r:id="rId12"/>
        </w:object>
      </w:r>
      <w:r>
        <w:tab/>
      </w:r>
      <w:r>
        <w:tab/>
      </w:r>
    </w:p>
    <w:p w:rsidR="001A27F4" w:rsidRDefault="001A27F4" w:rsidP="001A27F4">
      <w:pPr>
        <w:ind w:firstLine="720"/>
        <w:jc w:val="both"/>
        <w:rPr>
          <w:rFonts w:cstheme="minorHAnsi"/>
        </w:rPr>
      </w:pPr>
      <w:r>
        <w:t xml:space="preserve">Direct conversion of reactants into products is not merely possible in most of the organic conversions, but takes place through some intermediate stages in the transition state. These intermediate species are called organic reaction intermediates, which are </w:t>
      </w:r>
      <w:r>
        <w:rPr>
          <w:rFonts w:cstheme="minorHAnsi"/>
        </w:rPr>
        <w:t>―</w:t>
      </w:r>
      <w:r w:rsidR="00674172">
        <w:rPr>
          <w:rFonts w:cstheme="minorHAnsi"/>
        </w:rPr>
        <w:t xml:space="preserve"> </w:t>
      </w:r>
    </w:p>
    <w:p w:rsidR="001A27F4" w:rsidRDefault="001A27F4" w:rsidP="00345218">
      <w:pPr>
        <w:pStyle w:val="ListParagraph"/>
        <w:numPr>
          <w:ilvl w:val="0"/>
          <w:numId w:val="1"/>
        </w:numPr>
        <w:ind w:left="1701" w:hanging="425"/>
        <w:jc w:val="both"/>
      </w:pPr>
      <w:r>
        <w:t>Highly reactive,</w:t>
      </w:r>
    </w:p>
    <w:p w:rsidR="001A27F4" w:rsidRDefault="001A27F4" w:rsidP="00345218">
      <w:pPr>
        <w:pStyle w:val="ListParagraph"/>
        <w:numPr>
          <w:ilvl w:val="0"/>
          <w:numId w:val="1"/>
        </w:numPr>
        <w:ind w:left="1701" w:hanging="425"/>
        <w:jc w:val="both"/>
      </w:pPr>
      <w:r>
        <w:t>Unstable,</w:t>
      </w:r>
    </w:p>
    <w:p w:rsidR="001A27F4" w:rsidRDefault="001A27F4" w:rsidP="00345218">
      <w:pPr>
        <w:pStyle w:val="ListParagraph"/>
        <w:numPr>
          <w:ilvl w:val="0"/>
          <w:numId w:val="1"/>
        </w:numPr>
        <w:ind w:left="1701" w:hanging="425"/>
        <w:jc w:val="both"/>
      </w:pPr>
      <w:r>
        <w:t>Non-isolable, and</w:t>
      </w:r>
    </w:p>
    <w:p w:rsidR="001A27F4" w:rsidRDefault="001A27F4" w:rsidP="00345218">
      <w:pPr>
        <w:pStyle w:val="ListParagraph"/>
        <w:numPr>
          <w:ilvl w:val="0"/>
          <w:numId w:val="1"/>
        </w:numPr>
        <w:ind w:left="1701" w:hanging="425"/>
        <w:jc w:val="both"/>
      </w:pPr>
      <w:r>
        <w:t xml:space="preserve">Very short lived. </w:t>
      </w:r>
    </w:p>
    <w:p w:rsidR="001A27F4" w:rsidRDefault="001A27F4" w:rsidP="00E31716">
      <w:pPr>
        <w:spacing w:after="0"/>
        <w:jc w:val="both"/>
      </w:pPr>
      <w:r w:rsidRPr="00441573">
        <w:rPr>
          <w:b/>
          <w:sz w:val="24"/>
        </w:rPr>
        <w:t>Types of organic reaction intermediates</w:t>
      </w:r>
      <w:r w:rsidRPr="00441573">
        <w:rPr>
          <w:sz w:val="24"/>
        </w:rPr>
        <w:t>:</w:t>
      </w:r>
    </w:p>
    <w:p w:rsidR="001A27F4" w:rsidRDefault="001A27F4" w:rsidP="00345218">
      <w:pPr>
        <w:pStyle w:val="ListParagraph"/>
        <w:numPr>
          <w:ilvl w:val="0"/>
          <w:numId w:val="2"/>
        </w:numPr>
        <w:ind w:left="1701" w:hanging="425"/>
        <w:jc w:val="both"/>
      </w:pPr>
      <w:r>
        <w:t>Carbocation and Carbanions,</w:t>
      </w:r>
    </w:p>
    <w:p w:rsidR="001A27F4" w:rsidRDefault="001A27F4" w:rsidP="00345218">
      <w:pPr>
        <w:pStyle w:val="ListParagraph"/>
        <w:numPr>
          <w:ilvl w:val="0"/>
          <w:numId w:val="2"/>
        </w:numPr>
        <w:ind w:left="1701" w:hanging="425"/>
        <w:jc w:val="both"/>
      </w:pPr>
      <w:r>
        <w:t>Free Radicals,</w:t>
      </w:r>
    </w:p>
    <w:p w:rsidR="001A27F4" w:rsidRDefault="001A27F4" w:rsidP="00345218">
      <w:pPr>
        <w:pStyle w:val="ListParagraph"/>
        <w:numPr>
          <w:ilvl w:val="0"/>
          <w:numId w:val="2"/>
        </w:numPr>
        <w:ind w:left="1701" w:hanging="425"/>
        <w:jc w:val="both"/>
      </w:pPr>
      <w:r>
        <w:t>Carbenes and Nitrenes (also called Imidogens),</w:t>
      </w:r>
    </w:p>
    <w:p w:rsidR="001A27F4" w:rsidRDefault="001A27F4" w:rsidP="00345218">
      <w:pPr>
        <w:pStyle w:val="ListParagraph"/>
        <w:numPr>
          <w:ilvl w:val="0"/>
          <w:numId w:val="2"/>
        </w:numPr>
        <w:ind w:left="1701" w:hanging="425"/>
        <w:jc w:val="both"/>
      </w:pPr>
      <w:r>
        <w:t xml:space="preserve">Benzynes (general name Arynes), and </w:t>
      </w:r>
    </w:p>
    <w:p w:rsidR="001A27F4" w:rsidRDefault="001A27F4" w:rsidP="00345218">
      <w:pPr>
        <w:pStyle w:val="ListParagraph"/>
        <w:numPr>
          <w:ilvl w:val="0"/>
          <w:numId w:val="2"/>
        </w:numPr>
        <w:ind w:left="1701" w:hanging="425"/>
        <w:jc w:val="both"/>
      </w:pPr>
      <w:r>
        <w:t>Ion Radicals.</w:t>
      </w:r>
    </w:p>
    <w:p w:rsidR="001A27F4" w:rsidRDefault="001A27F4" w:rsidP="00E31716">
      <w:pPr>
        <w:spacing w:after="0"/>
        <w:jc w:val="both"/>
      </w:pPr>
      <w:r w:rsidRPr="001A27F4">
        <w:rPr>
          <w:b/>
          <w:sz w:val="24"/>
          <w:u w:val="dotted"/>
        </w:rPr>
        <w:t>Carbocation and Carbanions</w:t>
      </w:r>
      <w:r>
        <w:t>:</w:t>
      </w:r>
    </w:p>
    <w:p w:rsidR="001A27F4" w:rsidRDefault="001A27F4" w:rsidP="001A27F4">
      <w:pPr>
        <w:spacing w:after="0"/>
        <w:jc w:val="both"/>
      </w:pPr>
      <w:r>
        <w:tab/>
      </w:r>
      <w:r>
        <w:rPr>
          <w:rFonts w:cstheme="minorHAnsi"/>
        </w:rPr>
        <w:t>―</w:t>
      </w:r>
      <w:r>
        <w:t xml:space="preserve"> When a </w:t>
      </w:r>
      <m:oMath>
        <m:r>
          <w:rPr>
            <w:rFonts w:ascii="Cambria Math" w:hAnsi="Cambria Math"/>
          </w:rPr>
          <m:t>C</m:t>
        </m:r>
        <m:r>
          <w:rPr>
            <w:rFonts w:ascii="Cambria Math" w:hAnsi="Cambria Math" w:cstheme="minorHAnsi"/>
          </w:rPr>
          <m:t>―</m:t>
        </m:r>
        <m:r>
          <w:rPr>
            <w:rFonts w:ascii="Cambria Math" w:hAnsi="Cambria Math"/>
          </w:rPr>
          <m:t>C σ</m:t>
        </m:r>
      </m:oMath>
      <w:r w:rsidR="008A03CC">
        <w:t>-</w:t>
      </w:r>
      <w:r>
        <w:t xml:space="preserve"> bond heterolyzes, two charged species are formed. The</w:t>
      </w:r>
      <w:r w:rsidR="008A03CC">
        <w:t xml:space="preserve"> </w:t>
      </w:r>
      <m:oMath>
        <m:r>
          <w:rPr>
            <w:rFonts w:ascii="Cambria Math" w:hAnsi="Cambria Math"/>
          </w:rPr>
          <m:t>+vely</m:t>
        </m:r>
      </m:oMath>
      <w:r>
        <w:t xml:space="preserve"> </w:t>
      </w:r>
      <w:r w:rsidR="008A03CC">
        <w:t>c</w:t>
      </w:r>
      <w:r>
        <w:t>harged species</w:t>
      </w:r>
      <w:r w:rsidR="008A03CC">
        <w:t xml:space="preserve"> formed</w:t>
      </w:r>
      <w:r>
        <w:t xml:space="preserve"> is called the carbocation, and the</w:t>
      </w:r>
      <w:r w:rsidR="008A03CC">
        <w:t xml:space="preserve"> </w:t>
      </w:r>
      <m:oMath>
        <m:r>
          <w:rPr>
            <w:rFonts w:ascii="Cambria Math" w:hAnsi="Cambria Math"/>
          </w:rPr>
          <m:t>–vely</m:t>
        </m:r>
      </m:oMath>
      <w:r w:rsidR="008A03CC">
        <w:rPr>
          <w:position w:val="-10"/>
        </w:rPr>
        <w:t xml:space="preserve"> </w:t>
      </w:r>
      <w:r>
        <w:t xml:space="preserve">charged species is the carbanion. </w:t>
      </w:r>
    </w:p>
    <w:p w:rsidR="001A27F4" w:rsidRDefault="001A27F4" w:rsidP="001A27F4">
      <w:pPr>
        <w:spacing w:after="0"/>
        <w:jc w:val="both"/>
      </w:pPr>
      <w:r>
        <w:tab/>
      </w:r>
      <w:r>
        <w:tab/>
      </w:r>
      <w:r w:rsidR="00674172">
        <w:object w:dxaOrig="5031" w:dyaOrig="874">
          <v:shape id="_x0000_i1026" type="#_x0000_t75" style="width:192.5pt;height:33pt" o:ole="">
            <v:imagedata r:id="rId13" o:title=""/>
          </v:shape>
          <o:OLEObject Type="Embed" ProgID="ChemDraw.Document.6.0" ShapeID="_x0000_i1026" DrawAspect="Content" ObjectID="_1638904425" r:id="rId14"/>
        </w:object>
      </w:r>
      <w:r>
        <w:t xml:space="preserve"> </w:t>
      </w:r>
    </w:p>
    <w:p w:rsidR="001A27F4" w:rsidRDefault="001A27F4" w:rsidP="00E31716">
      <w:pPr>
        <w:spacing w:after="0"/>
        <w:jc w:val="both"/>
      </w:pPr>
      <w:r w:rsidRPr="001A27F4">
        <w:rPr>
          <w:b/>
          <w:sz w:val="24"/>
          <w:u w:val="dotted"/>
        </w:rPr>
        <w:t>Free Radicals</w:t>
      </w:r>
      <w:r>
        <w:t>:</w:t>
      </w:r>
    </w:p>
    <w:p w:rsidR="001A27F4" w:rsidRDefault="001A27F4" w:rsidP="001A27F4">
      <w:pPr>
        <w:spacing w:after="0"/>
        <w:ind w:firstLine="720"/>
        <w:jc w:val="both"/>
      </w:pPr>
      <w:r>
        <w:rPr>
          <w:rFonts w:cstheme="minorHAnsi"/>
        </w:rPr>
        <w:t>―</w:t>
      </w:r>
      <w:r>
        <w:t xml:space="preserve"> Homolysis of C </w:t>
      </w:r>
      <w:r>
        <w:rPr>
          <w:rFonts w:cstheme="minorHAnsi"/>
        </w:rPr>
        <w:t>―</w:t>
      </w:r>
      <w:r>
        <w:t xml:space="preserve"> C </w:t>
      </w:r>
      <m:oMath>
        <m:r>
          <w:rPr>
            <w:rFonts w:ascii="Cambria Math" w:hAnsi="Cambria Math"/>
          </w:rPr>
          <m:t>σ</m:t>
        </m:r>
      </m:oMath>
      <w:r w:rsidR="008A03CC">
        <w:t xml:space="preserve">- bond gives rise to two </w:t>
      </w:r>
      <m:oMath>
        <m:r>
          <w:rPr>
            <w:rFonts w:ascii="Cambria Math" w:hAnsi="Cambria Math"/>
          </w:rPr>
          <m:t>C</m:t>
        </m:r>
      </m:oMath>
      <w:r w:rsidR="008A03CC">
        <w:t xml:space="preserve">- </w:t>
      </w:r>
      <w:r>
        <w:t>centred odd-electron species called the free radicals.</w:t>
      </w:r>
    </w:p>
    <w:p w:rsidR="001A27F4" w:rsidRDefault="00674172" w:rsidP="001A27F4">
      <w:pPr>
        <w:spacing w:after="0"/>
        <w:ind w:left="720" w:firstLine="720"/>
        <w:jc w:val="both"/>
      </w:pPr>
      <w:r>
        <w:object w:dxaOrig="5185" w:dyaOrig="1161">
          <v:shape id="_x0000_i1027" type="#_x0000_t75" style="width:187pt;height:42pt" o:ole="">
            <v:imagedata r:id="rId15" o:title=""/>
          </v:shape>
          <o:OLEObject Type="Embed" ProgID="ChemDraw.Document.6.0" ShapeID="_x0000_i1027" DrawAspect="Content" ObjectID="_1638904426" r:id="rId16"/>
        </w:object>
      </w:r>
      <w:r w:rsidR="001A27F4">
        <w:t xml:space="preserve">  </w:t>
      </w:r>
    </w:p>
    <w:p w:rsidR="001A27F4" w:rsidRDefault="001A27F4" w:rsidP="00E31716">
      <w:pPr>
        <w:spacing w:after="0"/>
        <w:jc w:val="both"/>
      </w:pPr>
      <w:r w:rsidRPr="001A27F4">
        <w:rPr>
          <w:b/>
          <w:sz w:val="24"/>
          <w:u w:val="dotted"/>
        </w:rPr>
        <w:t>Carbenes and Nitrenes (also called Imidogens)</w:t>
      </w:r>
      <w:r>
        <w:t>:</w:t>
      </w:r>
    </w:p>
    <w:p w:rsidR="001A27F4" w:rsidRDefault="001A27F4" w:rsidP="00E31716">
      <w:pPr>
        <w:spacing w:after="0"/>
        <w:jc w:val="both"/>
      </w:pPr>
      <w:r>
        <w:tab/>
      </w:r>
      <w:r>
        <w:rPr>
          <w:rFonts w:cstheme="minorHAnsi"/>
        </w:rPr>
        <w:t>―</w:t>
      </w:r>
      <w:r>
        <w:t xml:space="preserve"> </w:t>
      </w:r>
      <w:r w:rsidR="008A03CC">
        <w:t>When</w:t>
      </w:r>
      <w:r>
        <w:t xml:space="preserve"> two</w:t>
      </w:r>
      <w:r w:rsidR="00493DA6">
        <w:t xml:space="preserve"> </w:t>
      </w:r>
      <m:oMath>
        <m:r>
          <w:rPr>
            <w:rFonts w:ascii="Cambria Math" w:hAnsi="Cambria Math"/>
          </w:rPr>
          <m:t>σ</m:t>
        </m:r>
      </m:oMath>
      <w:r w:rsidR="00493DA6">
        <w:t>- bond</w:t>
      </w:r>
      <w:r w:rsidR="00493DA6">
        <w:rPr>
          <w:position w:val="-6"/>
        </w:rPr>
        <w:t xml:space="preserve"> </w:t>
      </w:r>
      <w:r w:rsidR="00493DA6">
        <w:t xml:space="preserve">bonds on the same </w:t>
      </w:r>
      <m:oMath>
        <m:r>
          <w:rPr>
            <w:rFonts w:ascii="Cambria Math" w:hAnsi="Cambria Math"/>
          </w:rPr>
          <m:t>C</m:t>
        </m:r>
      </m:oMath>
      <w:r w:rsidR="00493DA6">
        <w:t xml:space="preserve">- atom cleaved, a charge less </w:t>
      </w:r>
      <m:oMath>
        <m:r>
          <w:rPr>
            <w:rFonts w:ascii="Cambria Math" w:hAnsi="Cambria Math"/>
          </w:rPr>
          <m:t>C</m:t>
        </m:r>
      </m:oMath>
      <w:r w:rsidR="00493DA6">
        <w:t xml:space="preserve">- </w:t>
      </w:r>
      <w:r>
        <w:t xml:space="preserve">species is formed having only </w:t>
      </w:r>
      <m:oMath>
        <m:r>
          <w:rPr>
            <w:rFonts w:ascii="Cambria Math" w:hAnsi="Cambria Math"/>
          </w:rPr>
          <m:t>6</m:t>
        </m:r>
      </m:oMath>
      <w:r w:rsidR="00493DA6">
        <w:t>-</w:t>
      </w:r>
      <w:r>
        <w:t xml:space="preserve"> electrons in the valence shell. These are called carbene intermediates. For example, </w:t>
      </w:r>
      <w:r w:rsidR="00493DA6">
        <w:t xml:space="preserve"> </w:t>
      </w:r>
    </w:p>
    <w:p w:rsidR="001A27F4" w:rsidRDefault="001A27F4" w:rsidP="00E31716">
      <w:pPr>
        <w:spacing w:after="0"/>
        <w:jc w:val="both"/>
      </w:pPr>
      <w:r>
        <w:tab/>
      </w:r>
      <w:r>
        <w:tab/>
      </w:r>
      <w:r w:rsidR="00E31716">
        <w:tab/>
      </w:r>
      <w:r w:rsidR="00493DA6">
        <w:object w:dxaOrig="4825" w:dyaOrig="1609">
          <v:shape id="_x0000_i1028" type="#_x0000_t75" style="width:160.5pt;height:53.5pt" o:ole="">
            <v:imagedata r:id="rId17" o:title=""/>
          </v:shape>
          <o:OLEObject Type="Embed" ProgID="ChemDraw.Document.6.0" ShapeID="_x0000_i1028" DrawAspect="Content" ObjectID="_1638904427" r:id="rId18"/>
        </w:object>
      </w:r>
      <w:r>
        <w:t xml:space="preserve"> </w:t>
      </w:r>
    </w:p>
    <w:p w:rsidR="001A27F4" w:rsidRDefault="001A27F4" w:rsidP="00E31716">
      <w:pPr>
        <w:spacing w:after="0"/>
        <w:jc w:val="both"/>
      </w:pPr>
      <w:r>
        <w:tab/>
      </w:r>
      <w:r>
        <w:rPr>
          <w:rFonts w:cstheme="minorHAnsi"/>
        </w:rPr>
        <w:t>―</w:t>
      </w:r>
      <w:r>
        <w:t xml:space="preserve"> In a similar reaction, nitrene intermediates (nitrenes are popularly known as imidogens) are also formed. For example, </w:t>
      </w:r>
    </w:p>
    <w:p w:rsidR="001A27F4" w:rsidRDefault="001A27F4" w:rsidP="00E31716">
      <w:pPr>
        <w:spacing w:after="0"/>
        <w:jc w:val="both"/>
      </w:pPr>
      <w:r>
        <w:tab/>
      </w:r>
      <w:r>
        <w:tab/>
      </w:r>
      <w:r w:rsidR="00493DA6">
        <w:tab/>
      </w:r>
      <w:r w:rsidR="00493DA6">
        <w:object w:dxaOrig="5172" w:dyaOrig="1195">
          <v:shape id="_x0000_i1029" type="#_x0000_t75" style="width:172.5pt;height:39.5pt" o:ole="">
            <v:imagedata r:id="rId19" o:title=""/>
          </v:shape>
          <o:OLEObject Type="Embed" ProgID="ChemDraw.Document.6.0" ShapeID="_x0000_i1029" DrawAspect="Content" ObjectID="_1638904428" r:id="rId20"/>
        </w:object>
      </w:r>
      <w:r>
        <w:t xml:space="preserve"> </w:t>
      </w:r>
    </w:p>
    <w:p w:rsidR="001A27F4" w:rsidRDefault="001A27F4" w:rsidP="001A27F4">
      <w:pPr>
        <w:jc w:val="both"/>
      </w:pPr>
      <w:r w:rsidRPr="00E31716">
        <w:rPr>
          <w:b/>
          <w:sz w:val="24"/>
          <w:u w:val="dotted"/>
        </w:rPr>
        <w:t>Benzynes (general name Arynes)</w:t>
      </w:r>
      <w:r>
        <w:t>:</w:t>
      </w:r>
    </w:p>
    <w:p w:rsidR="001A27F4" w:rsidRDefault="001A27F4" w:rsidP="00493DA6">
      <w:pPr>
        <w:spacing w:after="0"/>
        <w:jc w:val="both"/>
      </w:pPr>
      <w:r>
        <w:tab/>
      </w:r>
      <w:r>
        <w:rPr>
          <w:rFonts w:cstheme="minorHAnsi"/>
        </w:rPr>
        <w:t>―</w:t>
      </w:r>
      <w:r>
        <w:t xml:space="preserve"> Elimination of two atoms or groups from the vicinal positions of substituted benzenes results highly reactive intermediate species called benzynes (whose general name is arynes), that have a formal</w:t>
      </w:r>
      <w:r w:rsidR="00493DA6">
        <w:t xml:space="preserve"> </w:t>
      </w:r>
      <m:oMath>
        <m:r>
          <w:rPr>
            <w:rFonts w:ascii="Cambria Math" w:hAnsi="Cambria Math"/>
          </w:rPr>
          <m:t>C≡C</m:t>
        </m:r>
      </m:oMath>
      <w:r w:rsidR="00493DA6">
        <w:t xml:space="preserve"> </w:t>
      </w:r>
      <w:r>
        <w:t>bond in the benzene ring. For example,</w:t>
      </w:r>
    </w:p>
    <w:p w:rsidR="001A27F4" w:rsidRDefault="001A27F4" w:rsidP="00E31716">
      <w:pPr>
        <w:spacing w:after="0"/>
        <w:jc w:val="both"/>
      </w:pPr>
      <w:r>
        <w:tab/>
      </w:r>
      <w:r>
        <w:tab/>
      </w:r>
      <w:r w:rsidR="00E31716">
        <w:tab/>
      </w:r>
      <w:r w:rsidR="00493DA6">
        <w:object w:dxaOrig="4374" w:dyaOrig="1284">
          <v:shape id="_x0000_i1030" type="#_x0000_t75" style="width:144.5pt;height:42pt" o:ole="">
            <v:imagedata r:id="rId21" o:title=""/>
          </v:shape>
          <o:OLEObject Type="Embed" ProgID="ChemDraw.Document.6.0" ShapeID="_x0000_i1030" DrawAspect="Content" ObjectID="_1638904429" r:id="rId22"/>
        </w:object>
      </w:r>
    </w:p>
    <w:p w:rsidR="001A27F4" w:rsidRDefault="001A27F4" w:rsidP="00E31716">
      <w:pPr>
        <w:spacing w:after="0"/>
        <w:jc w:val="both"/>
      </w:pPr>
      <w:r>
        <w:lastRenderedPageBreak/>
        <w:tab/>
        <w:t>Similarly, elimination of molecular nitrogen from benzene diazonium ion yields benzyne,</w:t>
      </w:r>
    </w:p>
    <w:p w:rsidR="001A27F4" w:rsidRDefault="001A27F4" w:rsidP="00E31716">
      <w:pPr>
        <w:spacing w:after="0"/>
        <w:jc w:val="both"/>
      </w:pPr>
      <w:r>
        <w:tab/>
      </w:r>
      <w:r>
        <w:tab/>
      </w:r>
      <w:r w:rsidR="00E31716">
        <w:tab/>
      </w:r>
      <w:r w:rsidR="00493DA6">
        <w:object w:dxaOrig="4454" w:dyaOrig="1640">
          <v:shape id="_x0000_i1031" type="#_x0000_t75" style="width:141pt;height:51.5pt" o:ole="">
            <v:imagedata r:id="rId23" o:title=""/>
          </v:shape>
          <o:OLEObject Type="Embed" ProgID="ChemDraw.Document.6.0" ShapeID="_x0000_i1031" DrawAspect="Content" ObjectID="_1638904430" r:id="rId24"/>
        </w:object>
      </w:r>
    </w:p>
    <w:p w:rsidR="001A27F4" w:rsidRDefault="001A27F4" w:rsidP="001A27F4">
      <w:pPr>
        <w:jc w:val="both"/>
      </w:pPr>
      <w:r w:rsidRPr="00E31716">
        <w:rPr>
          <w:b/>
          <w:sz w:val="24"/>
          <w:u w:val="dotted"/>
        </w:rPr>
        <w:t>Ion Radicals</w:t>
      </w:r>
      <w:r>
        <w:t>:</w:t>
      </w:r>
    </w:p>
    <w:p w:rsidR="001A27F4" w:rsidRDefault="001A27F4" w:rsidP="00E31716">
      <w:pPr>
        <w:spacing w:after="0"/>
        <w:ind w:firstLine="720"/>
        <w:jc w:val="both"/>
      </w:pPr>
      <w:r>
        <w:rPr>
          <w:rFonts w:cstheme="minorHAnsi"/>
        </w:rPr>
        <w:t>―</w:t>
      </w:r>
      <w:r>
        <w:t xml:space="preserve"> These are the reaction intermediate that, in addition to having one or more unpaired electrons have either a net </w:t>
      </w:r>
      <w:r w:rsidRPr="00F76A06">
        <w:rPr>
          <w:position w:val="-6"/>
        </w:rPr>
        <w:object w:dxaOrig="460" w:dyaOrig="240">
          <v:shape id="_x0000_i1032" type="#_x0000_t75" style="width:23.5pt;height:12pt" o:ole="">
            <v:imagedata r:id="rId25" o:title=""/>
          </v:shape>
          <o:OLEObject Type="Embed" ProgID="Equation.3" ShapeID="_x0000_i1032" DrawAspect="Content" ObjectID="_1638904431" r:id="rId26"/>
        </w:object>
      </w:r>
      <w:r>
        <w:t xml:space="preserve"> charge (called cation radical) or a net </w:t>
      </w:r>
      <w:r w:rsidRPr="00F76A06">
        <w:rPr>
          <w:position w:val="-6"/>
        </w:rPr>
        <w:object w:dxaOrig="460" w:dyaOrig="220">
          <v:shape id="_x0000_i1033" type="#_x0000_t75" style="width:23.5pt;height:11.5pt" o:ole="">
            <v:imagedata r:id="rId27" o:title=""/>
          </v:shape>
          <o:OLEObject Type="Embed" ProgID="Equation.3" ShapeID="_x0000_i1033" DrawAspect="Content" ObjectID="_1638904432" r:id="rId28"/>
        </w:object>
      </w:r>
      <w:r>
        <w:t xml:space="preserve"> charge (called anion radical). For example, </w:t>
      </w:r>
    </w:p>
    <w:p w:rsidR="001A27F4" w:rsidRDefault="001A27F4" w:rsidP="00E72754">
      <w:pPr>
        <w:spacing w:after="0"/>
        <w:ind w:firstLine="720"/>
        <w:jc w:val="both"/>
      </w:pPr>
      <w:r>
        <w:tab/>
      </w:r>
      <w:r w:rsidR="00E31716">
        <w:tab/>
      </w:r>
      <w:r w:rsidR="00E72754">
        <w:object w:dxaOrig="5030" w:dyaOrig="1831">
          <v:shape id="_x0000_i1034" type="#_x0000_t75" style="width:187.5pt;height:67.5pt" o:ole="">
            <v:imagedata r:id="rId29" o:title=""/>
          </v:shape>
          <o:OLEObject Type="Embed" ProgID="ChemDraw.Document.6.0" ShapeID="_x0000_i1034" DrawAspect="Content" ObjectID="_1638904433" r:id="rId30"/>
        </w:object>
      </w:r>
    </w:p>
    <w:p w:rsidR="001A27F4" w:rsidRPr="00E31716" w:rsidRDefault="001A27F4" w:rsidP="001A27F4">
      <w:pPr>
        <w:jc w:val="both"/>
        <w:rPr>
          <w:b/>
          <w:color w:val="FF0000"/>
          <w:u w:val="dotted"/>
        </w:rPr>
      </w:pPr>
      <w:r w:rsidRPr="00E31716">
        <w:rPr>
          <w:b/>
          <w:sz w:val="24"/>
          <w:u w:val="dotted"/>
        </w:rPr>
        <w:t>CARBOCATIONS or CARBONIUM ION</w:t>
      </w:r>
      <w:r w:rsidRPr="00E31716">
        <w:rPr>
          <w:b/>
          <w:sz w:val="24"/>
        </w:rPr>
        <w:t>:</w:t>
      </w:r>
    </w:p>
    <w:p w:rsidR="001A27F4" w:rsidRDefault="0083152C" w:rsidP="00E31716">
      <w:pPr>
        <w:ind w:firstLine="720"/>
        <w:jc w:val="both"/>
        <w:rPr>
          <w:rFonts w:cstheme="minorHAnsi"/>
        </w:rPr>
      </w:pPr>
      <w:r>
        <w:rPr>
          <w:noProof/>
          <w:u w:val="dash"/>
        </w:rPr>
        <w:pict>
          <v:shape id="_x0000_s2331" type="#_x0000_t75" style="position:absolute;left:0;text-align:left;margin-left:371.4pt;margin-top:17.85pt;width:79pt;height:32pt;z-index:251715584;mso-position-horizontal-relative:text;mso-position-vertical-relative:text">
            <v:imagedata r:id="rId31" o:title=""/>
            <w10:wrap type="square"/>
          </v:shape>
          <o:OLEObject Type="Embed" ProgID="ChemDraw.Document.6.0" ShapeID="_x0000_s2331" DrawAspect="Content" ObjectID="_1638904609" r:id="rId32"/>
        </w:pict>
      </w:r>
      <w:r w:rsidR="001A27F4" w:rsidRPr="00E72754">
        <w:rPr>
          <w:b/>
          <w:u w:val="dash"/>
        </w:rPr>
        <w:t>Definition</w:t>
      </w:r>
      <w:r w:rsidR="001A27F4">
        <w:t xml:space="preserve">: </w:t>
      </w:r>
      <w:bookmarkStart w:id="0" w:name="_Hlk499227471"/>
      <w:r w:rsidR="001A27F4">
        <w:t>Carbocations are the highly reactive, short lived tricoordinated</w:t>
      </w:r>
      <w:r w:rsidR="00E72754">
        <w:t xml:space="preserve"> </w:t>
      </w:r>
      <m:oMath>
        <m:r>
          <w:rPr>
            <w:rFonts w:ascii="Cambria Math" w:hAnsi="Cambria Math"/>
          </w:rPr>
          <m:t>+vely</m:t>
        </m:r>
      </m:oMath>
      <w:r w:rsidR="001A27F4">
        <w:t xml:space="preserve"> charged carbon species obtained from organic molecules which possesses only six bonded electrons in its valence shell and </w:t>
      </w:r>
      <w:proofErr w:type="spellStart"/>
      <w:r w:rsidR="001A27F4">
        <w:t>a</w:t>
      </w:r>
      <w:proofErr w:type="spellEnd"/>
      <w:r w:rsidR="00E72754">
        <w:t xml:space="preserve"> </w:t>
      </w:r>
      <m:oMath>
        <m:r>
          <w:rPr>
            <w:rFonts w:ascii="Cambria Math" w:hAnsi="Cambria Math"/>
          </w:rPr>
          <m:t>+ve</m:t>
        </m:r>
      </m:oMath>
      <w:r w:rsidR="001A27F4">
        <w:t xml:space="preserve"> charge on the central</w:t>
      </w:r>
      <w:r w:rsidR="00E72754">
        <w:t xml:space="preserve"> </w:t>
      </w:r>
      <m:oMath>
        <m:r>
          <w:rPr>
            <w:rFonts w:ascii="Cambria Math" w:hAnsi="Cambria Math"/>
          </w:rPr>
          <m:t>C</m:t>
        </m:r>
      </m:oMath>
      <w:r w:rsidR="00E72754">
        <w:t xml:space="preserve">- </w:t>
      </w:r>
      <w:r w:rsidR="001A27F4">
        <w:t xml:space="preserve">atom. Hence, a carbocation may be represented as </w:t>
      </w:r>
      <w:r w:rsidR="001A27F4">
        <w:rPr>
          <w:rFonts w:cstheme="minorHAnsi"/>
        </w:rPr>
        <w:t>―</w:t>
      </w:r>
      <w:bookmarkEnd w:id="0"/>
      <w:r w:rsidR="00E72754">
        <w:rPr>
          <w:rFonts w:cstheme="minorHAnsi"/>
        </w:rPr>
        <w:t xml:space="preserve"> </w:t>
      </w:r>
    </w:p>
    <w:p w:rsidR="001A27F4" w:rsidRDefault="001A27F4" w:rsidP="001A27F4">
      <w:pPr>
        <w:spacing w:after="0"/>
        <w:jc w:val="both"/>
      </w:pPr>
      <w:r>
        <w:rPr>
          <w:rFonts w:cstheme="minorHAnsi"/>
        </w:rPr>
        <w:tab/>
      </w:r>
      <w:bookmarkStart w:id="1" w:name="_Hlk499227651"/>
      <w:r>
        <w:rPr>
          <w:rFonts w:cstheme="minorHAnsi"/>
        </w:rPr>
        <w:t>The</w:t>
      </w:r>
      <w:r w:rsidR="00E72754">
        <w:rPr>
          <w:rFonts w:cstheme="minorHAnsi"/>
        </w:rPr>
        <w:t xml:space="preserve"> </w:t>
      </w:r>
      <m:oMath>
        <m:r>
          <w:rPr>
            <w:rFonts w:ascii="Cambria Math" w:hAnsi="Cambria Math"/>
          </w:rPr>
          <m:t>+ve</m:t>
        </m:r>
      </m:oMath>
      <w:r w:rsidR="00E72754">
        <w:t xml:space="preserve"> charge</w:t>
      </w:r>
      <w:r>
        <w:t xml:space="preserve"> of the carbocation may be localized or delocalized due to electron displacement effect (resonance, inductive, etc.). For example, </w:t>
      </w:r>
    </w:p>
    <w:p w:rsidR="001A27F4" w:rsidRDefault="00E72754" w:rsidP="00E31716">
      <w:pPr>
        <w:spacing w:after="0"/>
        <w:jc w:val="both"/>
      </w:pPr>
      <w:r>
        <w:tab/>
      </w:r>
      <w:r>
        <w:tab/>
      </w:r>
      <w:r>
        <w:tab/>
      </w:r>
      <w:r>
        <w:object w:dxaOrig="3685" w:dyaOrig="687">
          <v:shape id="_x0000_i1035" type="#_x0000_t75" style="width:129.5pt;height:24pt" o:ole="">
            <v:imagedata r:id="rId33" o:title=""/>
          </v:shape>
          <o:OLEObject Type="Embed" ProgID="ChemDraw.Document.6.0" ShapeID="_x0000_i1035" DrawAspect="Content" ObjectID="_1638904434" r:id="rId34"/>
        </w:object>
      </w:r>
      <w:bookmarkEnd w:id="1"/>
    </w:p>
    <w:p w:rsidR="009834AE" w:rsidRDefault="001A27F4" w:rsidP="009834AE">
      <w:pPr>
        <w:spacing w:after="0"/>
        <w:jc w:val="both"/>
      </w:pPr>
      <w:r w:rsidRPr="00E72754">
        <w:rPr>
          <w:b/>
          <w:u w:val="dash"/>
        </w:rPr>
        <w:t>Hybridization and Geometry</w:t>
      </w:r>
      <w:r w:rsidR="00E72754">
        <w:t xml:space="preserve">: </w:t>
      </w:r>
      <w:r>
        <w:t xml:space="preserve">Carbocations has three filled AO’s and a vacant AO with a formal </w:t>
      </w:r>
      <w:r w:rsidRPr="00F76A06">
        <w:rPr>
          <w:position w:val="-6"/>
        </w:rPr>
        <w:object w:dxaOrig="460" w:dyaOrig="240">
          <v:shape id="_x0000_i1036" type="#_x0000_t75" style="width:23.5pt;height:12pt" o:ole="">
            <v:imagedata r:id="rId25" o:title=""/>
          </v:shape>
          <o:OLEObject Type="Embed" ProgID="Equation.3" ShapeID="_x0000_i1036" DrawAspect="Content" ObjectID="_1638904435" r:id="rId35"/>
        </w:object>
      </w:r>
      <w:r>
        <w:t xml:space="preserve"> charge. Theoretical calculation shows that the hybridized state should </w:t>
      </w:r>
      <w:proofErr w:type="gramStart"/>
      <w:r>
        <w:t>be</w:t>
      </w:r>
      <w:r w:rsidR="00E72754">
        <w:t xml:space="preserve"> </w:t>
      </w:r>
      <w:proofErr w:type="gramEnd"/>
      <m:oMath>
        <m:sSup>
          <m:sSupPr>
            <m:ctrlPr>
              <w:rPr>
                <w:rFonts w:ascii="Cambria Math" w:hAnsi="Cambria Math"/>
                <w:i/>
              </w:rPr>
            </m:ctrlPr>
          </m:sSupPr>
          <m:e>
            <m:r>
              <w:rPr>
                <w:rFonts w:ascii="Cambria Math" w:hAnsi="Cambria Math"/>
              </w:rPr>
              <m:t>sp</m:t>
            </m:r>
          </m:e>
          <m:sup>
            <m:r>
              <w:rPr>
                <w:rFonts w:ascii="Cambria Math" w:hAnsi="Cambria Math"/>
              </w:rPr>
              <m:t>2</m:t>
            </m:r>
          </m:sup>
        </m:sSup>
      </m:oMath>
      <w:r>
        <w:t>. The percentage</w:t>
      </w:r>
      <w:r w:rsidR="009834AE">
        <w:t xml:space="preserve"> of </w:t>
      </w:r>
      <m:oMath>
        <m:r>
          <w:rPr>
            <w:rFonts w:ascii="Cambria Math" w:hAnsi="Cambria Math"/>
          </w:rPr>
          <m:t>s</m:t>
        </m:r>
      </m:oMath>
      <w:r w:rsidR="009834AE">
        <w:t>-</w:t>
      </w:r>
      <w:r>
        <w:t>character is given by</w:t>
      </w:r>
    </w:p>
    <w:p w:rsidR="001A27F4" w:rsidRDefault="009834AE" w:rsidP="009834AE">
      <w:pPr>
        <w:jc w:val="both"/>
      </w:pPr>
      <w:r>
        <w:tab/>
      </w:r>
      <w:r>
        <w:tab/>
      </w:r>
      <w:r>
        <w:tab/>
      </w:r>
      <m:oMath>
        <m:r>
          <w:rPr>
            <w:rFonts w:ascii="Cambria Math" w:hAnsi="Cambria Math"/>
          </w:rPr>
          <m:t>0.2×</m:t>
        </m:r>
        <m:sSub>
          <m:sSubPr>
            <m:ctrlPr>
              <w:rPr>
                <w:rFonts w:ascii="Cambria Math" w:hAnsi="Cambria Math"/>
                <w:i/>
              </w:rPr>
            </m:ctrlPr>
          </m:sSubPr>
          <m:e>
            <m:r>
              <w:rPr>
                <w:rFonts w:ascii="Cambria Math" w:hAnsi="Cambria Math"/>
              </w:rPr>
              <m:t>J</m:t>
            </m:r>
          </m:e>
          <m:sub>
            <m:r>
              <w:rPr>
                <w:rFonts w:ascii="Cambria Math" w:hAnsi="Cambria Math"/>
              </w:rPr>
              <m:t>G-C</m:t>
            </m:r>
          </m:sub>
        </m:sSub>
        <m:r>
          <w:rPr>
            <w:rFonts w:ascii="Cambria Math" w:hAnsi="Cambria Math"/>
          </w:rPr>
          <m:t>=% s-Character</m:t>
        </m:r>
      </m:oMath>
      <w:r w:rsidR="001A27F4">
        <w:t xml:space="preserve"> </w:t>
      </w:r>
    </w:p>
    <w:p w:rsidR="009834AE" w:rsidRDefault="009834AE" w:rsidP="009834AE">
      <w:pPr>
        <w:spacing w:after="0"/>
        <w:jc w:val="both"/>
      </w:pPr>
      <w:r>
        <w:tab/>
        <w:t xml:space="preserve"> </w:t>
      </w:r>
      <w:r>
        <w:tab/>
      </w:r>
      <m:oMath>
        <m:r>
          <w:rPr>
            <w:rFonts w:ascii="Cambria Math" w:hAnsi="Cambria Math"/>
          </w:rPr>
          <m:t xml:space="preserve">where:J=Coupling constant, and </m:t>
        </m:r>
      </m:oMath>
    </w:p>
    <w:p w:rsidR="001A27F4" w:rsidRDefault="009834AE" w:rsidP="009834AE">
      <w:pPr>
        <w:jc w:val="both"/>
      </w:pPr>
      <w:r>
        <w:tab/>
      </w:r>
      <w:r>
        <w:tab/>
      </w:r>
      <w:r>
        <w:tab/>
      </w:r>
      <m:oMath>
        <m:r>
          <w:rPr>
            <w:rFonts w:ascii="Cambria Math" w:hAnsi="Cambria Math"/>
          </w:rPr>
          <m:t>G=A group attached with the+vely charged C-centre</m:t>
        </m:r>
      </m:oMath>
      <w:r w:rsidR="001A27F4">
        <w:t xml:space="preserve"> </w:t>
      </w:r>
    </w:p>
    <w:p w:rsidR="009834AE" w:rsidRDefault="001A27F4" w:rsidP="001A27F4">
      <w:pPr>
        <w:spacing w:after="0"/>
        <w:jc w:val="both"/>
        <w:rPr>
          <w:rFonts w:cstheme="minorHAnsi"/>
        </w:rPr>
      </w:pPr>
      <w:r>
        <w:tab/>
        <w:t xml:space="preserve">For example, in the compounds </w:t>
      </w:r>
      <w:r>
        <w:rPr>
          <w:rFonts w:cstheme="minorHAnsi"/>
        </w:rPr>
        <w:t>―</w:t>
      </w:r>
    </w:p>
    <w:p w:rsidR="001A27F4" w:rsidRDefault="009834AE" w:rsidP="009834AE">
      <w:pPr>
        <w:spacing w:after="0"/>
        <w:jc w:val="both"/>
      </w:pPr>
      <w:r>
        <w:rPr>
          <w:rFonts w:cstheme="minorHAnsi"/>
        </w:rPr>
        <w:tab/>
      </w:r>
      <w:r>
        <w:rPr>
          <w:rFonts w:cstheme="minorHAnsi"/>
        </w:rPr>
        <w:tab/>
      </w:r>
      <m:oMath>
        <m:sSub>
          <m:sSubPr>
            <m:ctrlPr>
              <w:rPr>
                <w:rFonts w:ascii="Cambria Math" w:hAnsi="Cambria Math" w:cstheme="minorHAnsi"/>
                <w:i/>
              </w:rPr>
            </m:ctrlPr>
          </m:sSubPr>
          <m:e>
            <m:d>
              <m:dPr>
                <m:ctrlPr>
                  <w:rPr>
                    <w:rFonts w:ascii="Cambria Math" w:hAnsi="Cambria Math" w:cstheme="minorHAnsi"/>
                    <w:i/>
                  </w:rPr>
                </m:ctrlPr>
              </m:dPr>
              <m:e>
                <m:sSub>
                  <m:sSubPr>
                    <m:ctrlPr>
                      <w:rPr>
                        <w:rFonts w:ascii="Cambria Math" w:hAnsi="Cambria Math" w:cstheme="minorHAnsi"/>
                        <w:i/>
                      </w:rPr>
                    </m:ctrlPr>
                  </m:sSubPr>
                  <m:e>
                    <m:r>
                      <w:rPr>
                        <w:rFonts w:ascii="Cambria Math" w:hAnsi="Cambria Math" w:cstheme="minorHAnsi"/>
                      </w:rPr>
                      <m:t>CH</m:t>
                    </m:r>
                  </m:e>
                  <m:sub>
                    <m:r>
                      <w:rPr>
                        <w:rFonts w:ascii="Cambria Math" w:hAnsi="Cambria Math" w:cstheme="minorHAnsi"/>
                      </w:rPr>
                      <m:t>3</m:t>
                    </m:r>
                  </m:sub>
                </m:sSub>
              </m:e>
            </m:d>
          </m:e>
          <m:sub>
            <m:r>
              <w:rPr>
                <w:rFonts w:ascii="Cambria Math" w:hAnsi="Cambria Math" w:cstheme="minorHAnsi"/>
              </w:rPr>
              <m:t>3</m:t>
            </m:r>
          </m:sub>
        </m:sSub>
        <m:r>
          <w:rPr>
            <w:rFonts w:ascii="Cambria Math" w:hAnsi="Cambria Math" w:cstheme="minorHAnsi"/>
          </w:rPr>
          <m:t>CF</m:t>
        </m:r>
      </m:oMath>
      <w:r>
        <w:rPr>
          <w:rFonts w:cstheme="minorHAnsi"/>
        </w:rPr>
        <w:t xml:space="preserve"> </w:t>
      </w:r>
      <w:r>
        <w:rPr>
          <w:rFonts w:cstheme="minorHAnsi"/>
        </w:rPr>
        <w:tab/>
      </w:r>
      <w:r>
        <w:rPr>
          <w:rFonts w:cstheme="minorHAnsi"/>
        </w:rPr>
        <w:tab/>
      </w:r>
      <w:r>
        <w:rPr>
          <w:rFonts w:cstheme="minorHAnsi"/>
        </w:rPr>
        <w:tab/>
      </w:r>
      <w:r>
        <w:rPr>
          <w:rFonts w:cstheme="minorHAnsi"/>
        </w:rPr>
        <w:tab/>
      </w:r>
      <m:oMath>
        <m:sSub>
          <m:sSubPr>
            <m:ctrlPr>
              <w:rPr>
                <w:rFonts w:ascii="Cambria Math" w:hAnsi="Cambria Math" w:cstheme="minorHAnsi"/>
                <w:i/>
              </w:rPr>
            </m:ctrlPr>
          </m:sSubPr>
          <m:e>
            <m:d>
              <m:dPr>
                <m:ctrlPr>
                  <w:rPr>
                    <w:rFonts w:ascii="Cambria Math" w:hAnsi="Cambria Math" w:cstheme="minorHAnsi"/>
                    <w:i/>
                  </w:rPr>
                </m:ctrlPr>
              </m:dPr>
              <m:e>
                <m:sSub>
                  <m:sSubPr>
                    <m:ctrlPr>
                      <w:rPr>
                        <w:rFonts w:ascii="Cambria Math" w:hAnsi="Cambria Math" w:cstheme="minorHAnsi"/>
                        <w:i/>
                      </w:rPr>
                    </m:ctrlPr>
                  </m:sSubPr>
                  <m:e>
                    <m:r>
                      <w:rPr>
                        <w:rFonts w:ascii="Cambria Math" w:hAnsi="Cambria Math" w:cstheme="minorHAnsi"/>
                      </w:rPr>
                      <m:t>CH</m:t>
                    </m:r>
                  </m:e>
                  <m:sub>
                    <m:r>
                      <w:rPr>
                        <w:rFonts w:ascii="Cambria Math" w:hAnsi="Cambria Math" w:cstheme="minorHAnsi"/>
                      </w:rPr>
                      <m:t>3</m:t>
                    </m:r>
                  </m:sub>
                </m:sSub>
              </m:e>
            </m:d>
          </m:e>
          <m:sub>
            <m:r>
              <w:rPr>
                <w:rFonts w:ascii="Cambria Math" w:hAnsi="Cambria Math" w:cstheme="minorHAnsi"/>
              </w:rPr>
              <m:t>2</m:t>
            </m:r>
          </m:sub>
        </m:sSub>
        <m:sSup>
          <m:sSupPr>
            <m:ctrlPr>
              <w:rPr>
                <w:rFonts w:ascii="Cambria Math" w:hAnsi="Cambria Math" w:cstheme="minorHAnsi"/>
                <w:i/>
              </w:rPr>
            </m:ctrlPr>
          </m:sSupPr>
          <m:e>
            <m:r>
              <w:rPr>
                <w:rFonts w:ascii="Cambria Math" w:hAnsi="Cambria Math" w:cstheme="minorHAnsi"/>
              </w:rPr>
              <m:t>C</m:t>
            </m:r>
          </m:e>
          <m:sup>
            <m:r>
              <w:rPr>
                <w:rFonts w:ascii="Cambria Math" w:hAnsi="Cambria Math" w:cstheme="minorHAnsi"/>
              </w:rPr>
              <m:t>+</m:t>
            </m:r>
          </m:sup>
        </m:sSup>
        <m:r>
          <w:rPr>
            <w:rFonts w:ascii="Cambria Math" w:hAnsi="Cambria Math" w:cstheme="minorHAnsi"/>
          </w:rPr>
          <m:t>F</m:t>
        </m:r>
      </m:oMath>
      <w:r>
        <w:t xml:space="preserve"> </w:t>
      </w:r>
    </w:p>
    <w:p w:rsidR="009834AE" w:rsidRDefault="009834AE" w:rsidP="009834AE">
      <w:pPr>
        <w:spacing w:after="0"/>
        <w:jc w:val="both"/>
      </w:pPr>
      <w:r>
        <w:tab/>
      </w:r>
      <m:oMath>
        <m:r>
          <w:rPr>
            <w:rFonts w:ascii="Cambria Math" w:hAnsi="Cambria Math"/>
          </w:rPr>
          <m:t>0.2×</m:t>
        </m:r>
        <m:sSub>
          <m:sSubPr>
            <m:ctrlPr>
              <w:rPr>
                <w:rFonts w:ascii="Cambria Math" w:hAnsi="Cambria Math"/>
                <w:i/>
              </w:rPr>
            </m:ctrlPr>
          </m:sSubPr>
          <m:e>
            <m:r>
              <w:rPr>
                <w:rFonts w:ascii="Cambria Math" w:hAnsi="Cambria Math"/>
              </w:rPr>
              <m:t>J</m:t>
            </m:r>
          </m:e>
          <m:sub>
            <m:r>
              <w:rPr>
                <w:rFonts w:ascii="Cambria Math" w:hAnsi="Cambria Math"/>
              </w:rPr>
              <m:t>F-C</m:t>
            </m:r>
          </m:sub>
        </m:sSub>
        <m:r>
          <w:rPr>
            <w:rFonts w:ascii="Cambria Math" w:hAnsi="Cambria Math"/>
          </w:rPr>
          <m:t>=0.2×134</m:t>
        </m:r>
      </m:oMath>
      <w:r w:rsidR="00233366">
        <w:tab/>
      </w:r>
      <w:r w:rsidR="00233366">
        <w:tab/>
      </w:r>
      <w:r w:rsidR="00233366">
        <w:tab/>
      </w:r>
      <w:r w:rsidR="00233366">
        <w:tab/>
      </w:r>
      <m:oMath>
        <m:r>
          <w:rPr>
            <w:rFonts w:ascii="Cambria Math" w:hAnsi="Cambria Math"/>
          </w:rPr>
          <m:t>0.2×</m:t>
        </m:r>
        <m:sSub>
          <m:sSubPr>
            <m:ctrlPr>
              <w:rPr>
                <w:rFonts w:ascii="Cambria Math" w:hAnsi="Cambria Math"/>
                <w:i/>
              </w:rPr>
            </m:ctrlPr>
          </m:sSubPr>
          <m:e>
            <m:r>
              <w:rPr>
                <w:rFonts w:ascii="Cambria Math" w:hAnsi="Cambria Math"/>
              </w:rPr>
              <m:t>J</m:t>
            </m:r>
          </m:e>
          <m:sub>
            <m:r>
              <w:rPr>
                <w:rFonts w:ascii="Cambria Math" w:hAnsi="Cambria Math"/>
              </w:rPr>
              <m:t>F-C</m:t>
            </m:r>
          </m:sub>
        </m:sSub>
        <m:r>
          <w:rPr>
            <w:rFonts w:ascii="Cambria Math" w:hAnsi="Cambria Math"/>
          </w:rPr>
          <m:t>=0.2×162</m:t>
        </m:r>
      </m:oMath>
    </w:p>
    <w:p w:rsidR="009834AE" w:rsidRDefault="009834AE" w:rsidP="009834AE">
      <w:pPr>
        <w:spacing w:after="0"/>
        <w:jc w:val="both"/>
      </w:pPr>
      <w:r>
        <w:tab/>
      </w:r>
      <w:r>
        <w:tab/>
        <w:t xml:space="preserve">      </w:t>
      </w:r>
      <m:oMath>
        <m:r>
          <w:rPr>
            <w:rFonts w:ascii="Cambria Math" w:hAnsi="Cambria Math"/>
          </w:rPr>
          <m:t>=26.8 % s</m:t>
        </m:r>
      </m:oMath>
      <w:r>
        <w:t>- Character</w:t>
      </w:r>
      <w:r w:rsidR="00233366">
        <w:tab/>
      </w:r>
      <w:r w:rsidR="00233366">
        <w:tab/>
      </w:r>
      <w:r w:rsidR="00233366">
        <w:tab/>
        <w:t xml:space="preserve">      </w:t>
      </w:r>
      <m:oMath>
        <m:r>
          <w:rPr>
            <w:rFonts w:ascii="Cambria Math" w:hAnsi="Cambria Math"/>
          </w:rPr>
          <m:t>=32.8 % s</m:t>
        </m:r>
      </m:oMath>
      <w:r w:rsidR="00233366">
        <w:t>- Character</w:t>
      </w:r>
    </w:p>
    <w:p w:rsidR="001A27F4" w:rsidRDefault="009834AE" w:rsidP="00233366">
      <w:pPr>
        <w:spacing w:after="0"/>
        <w:jc w:val="both"/>
      </w:pPr>
      <w:r>
        <w:tab/>
      </w:r>
      <w:r>
        <w:tab/>
        <w:t xml:space="preserve">      </w:t>
      </w:r>
      <m:oMath>
        <m:r>
          <w:rPr>
            <w:rFonts w:ascii="Cambria Math" w:hAnsi="Cambria Math"/>
          </w:rPr>
          <m:t>=</m:t>
        </m:r>
        <m:sSup>
          <m:sSupPr>
            <m:ctrlPr>
              <w:rPr>
                <w:rFonts w:ascii="Cambria Math" w:hAnsi="Cambria Math"/>
                <w:i/>
              </w:rPr>
            </m:ctrlPr>
          </m:sSupPr>
          <m:e>
            <m:r>
              <w:rPr>
                <w:rFonts w:ascii="Cambria Math" w:hAnsi="Cambria Math"/>
              </w:rPr>
              <m:t>sp</m:t>
            </m:r>
          </m:e>
          <m:sup>
            <m:r>
              <w:rPr>
                <w:rFonts w:ascii="Cambria Math" w:hAnsi="Cambria Math"/>
              </w:rPr>
              <m:t>3</m:t>
            </m:r>
          </m:sup>
        </m:sSup>
      </m:oMath>
      <w:r>
        <w:t>- Hybridization</w:t>
      </w:r>
      <w:r w:rsidR="00233366">
        <w:tab/>
      </w:r>
      <w:r w:rsidR="00233366">
        <w:tab/>
      </w:r>
      <w:r w:rsidR="00233366">
        <w:tab/>
        <w:t xml:space="preserve">      </w:t>
      </w:r>
      <m:oMath>
        <m:r>
          <w:rPr>
            <w:rFonts w:ascii="Cambria Math" w:hAnsi="Cambria Math"/>
          </w:rPr>
          <m:t>=</m:t>
        </m:r>
        <m:sSup>
          <m:sSupPr>
            <m:ctrlPr>
              <w:rPr>
                <w:rFonts w:ascii="Cambria Math" w:hAnsi="Cambria Math"/>
                <w:i/>
              </w:rPr>
            </m:ctrlPr>
          </m:sSupPr>
          <m:e>
            <m:r>
              <w:rPr>
                <w:rFonts w:ascii="Cambria Math" w:hAnsi="Cambria Math"/>
              </w:rPr>
              <m:t>sp</m:t>
            </m:r>
          </m:e>
          <m:sup>
            <m:r>
              <w:rPr>
                <w:rFonts w:ascii="Cambria Math" w:hAnsi="Cambria Math"/>
              </w:rPr>
              <m:t>2</m:t>
            </m:r>
          </m:sup>
        </m:sSup>
      </m:oMath>
      <w:r w:rsidR="00233366">
        <w:t>- Hybridization</w:t>
      </w:r>
      <w:r w:rsidR="00233366">
        <w:tab/>
      </w:r>
      <w:r w:rsidR="001A27F4">
        <w:t xml:space="preserve">   </w:t>
      </w:r>
    </w:p>
    <w:p w:rsidR="001A27F4" w:rsidRDefault="00233366" w:rsidP="001A27F4">
      <w:pPr>
        <w:jc w:val="both"/>
      </w:pPr>
      <w:r>
        <w:tab/>
        <w:t xml:space="preserve">Thus, </w:t>
      </w:r>
      <w:r w:rsidR="001A27F4">
        <w:t xml:space="preserve">carbocations are in </w:t>
      </w:r>
      <w:bookmarkStart w:id="2" w:name="_Hlk499227701"/>
      <w:r w:rsidR="001A27F4" w:rsidRPr="00F76A06">
        <w:rPr>
          <w:position w:val="-10"/>
        </w:rPr>
        <w:object w:dxaOrig="580" w:dyaOrig="360">
          <v:shape id="_x0000_i1037" type="#_x0000_t75" style="width:29.5pt;height:18pt" o:ole="">
            <v:imagedata r:id="rId36" o:title=""/>
          </v:shape>
          <o:OLEObject Type="Embed" ProgID="Equation.3" ShapeID="_x0000_i1037" DrawAspect="Content" ObjectID="_1638904436" r:id="rId37"/>
        </w:object>
      </w:r>
      <w:r w:rsidR="001A27F4">
        <w:t>hybridized</w:t>
      </w:r>
      <w:bookmarkEnd w:id="2"/>
      <w:r w:rsidR="001A27F4">
        <w:t xml:space="preserve"> state for which the ions have planar geometry</w:t>
      </w:r>
      <w:r>
        <w:t xml:space="preserve"> and the </w:t>
      </w:r>
      <m:oMath>
        <m:sSub>
          <m:sSubPr>
            <m:ctrlPr>
              <w:rPr>
                <w:rFonts w:ascii="Cambria Math" w:hAnsi="Cambria Math"/>
                <w:i/>
              </w:rPr>
            </m:ctrlPr>
          </m:sSubPr>
          <m:e>
            <m:r>
              <w:rPr>
                <w:rFonts w:ascii="Cambria Math" w:hAnsi="Cambria Math"/>
              </w:rPr>
              <m:t>p</m:t>
            </m:r>
          </m:e>
          <m:sub>
            <m:r>
              <w:rPr>
                <w:rFonts w:ascii="Cambria Math" w:hAnsi="Cambria Math"/>
              </w:rPr>
              <m:t>z</m:t>
            </m:r>
          </m:sub>
        </m:sSub>
      </m:oMath>
      <w:r>
        <w:t xml:space="preserve">- AO </w:t>
      </w:r>
      <w:r w:rsidR="001A27F4">
        <w:t xml:space="preserve">remains empty. </w:t>
      </w:r>
    </w:p>
    <w:p w:rsidR="001A27F4" w:rsidRDefault="001A27F4" w:rsidP="001A27F4">
      <w:pPr>
        <w:spacing w:after="0"/>
        <w:ind w:firstLine="720"/>
        <w:jc w:val="both"/>
        <w:rPr>
          <w:rFonts w:cstheme="minorHAnsi"/>
        </w:rPr>
      </w:pPr>
      <w:r>
        <w:t>For, example, the parent carbocation, the methyl cation,</w:t>
      </w:r>
      <w:r w:rsidR="00233366">
        <w:t xml:space="preserve"> </w:t>
      </w:r>
      <m:oMath>
        <m:sSubSup>
          <m:sSubSupPr>
            <m:ctrlPr>
              <w:rPr>
                <w:rFonts w:ascii="Cambria Math" w:hAnsi="Cambria Math"/>
                <w:i/>
              </w:rPr>
            </m:ctrlPr>
          </m:sSubSupPr>
          <m:e>
            <m:r>
              <w:rPr>
                <w:rFonts w:ascii="Cambria Math" w:hAnsi="Cambria Math"/>
              </w:rPr>
              <m:t>CH</m:t>
            </m:r>
          </m:e>
          <m:sub>
            <m:r>
              <w:rPr>
                <w:rFonts w:ascii="Cambria Math" w:hAnsi="Cambria Math"/>
              </w:rPr>
              <m:t>3</m:t>
            </m:r>
          </m:sub>
          <m:sup>
            <m:r>
              <w:rPr>
                <w:rFonts w:ascii="Cambria Math" w:hAnsi="Cambria Math"/>
              </w:rPr>
              <m:t>+</m:t>
            </m:r>
          </m:sup>
        </m:sSubSup>
      </m:oMath>
      <w:r w:rsidR="00233366">
        <w:t xml:space="preserve"> is </w:t>
      </w:r>
      <w:r w:rsidR="00233366">
        <w:rPr>
          <w:rFonts w:cstheme="minorHAnsi"/>
        </w:rPr>
        <w:t>—</w:t>
      </w:r>
    </w:p>
    <w:p w:rsidR="001A27F4" w:rsidRDefault="001A27F4" w:rsidP="001A27F4">
      <w:pPr>
        <w:spacing w:after="0"/>
        <w:ind w:firstLine="720"/>
        <w:jc w:val="both"/>
      </w:pPr>
      <w:r>
        <w:rPr>
          <w:rFonts w:cstheme="minorHAnsi"/>
        </w:rPr>
        <w:tab/>
      </w:r>
      <w:r>
        <w:rPr>
          <w:rFonts w:cstheme="minorHAnsi"/>
        </w:rPr>
        <w:tab/>
      </w:r>
      <w:r w:rsidR="00233366">
        <w:object w:dxaOrig="6441" w:dyaOrig="1826">
          <v:shape id="_x0000_i1038" type="#_x0000_t75" style="width:218pt;height:62pt" o:ole="">
            <v:imagedata r:id="rId38" o:title=""/>
          </v:shape>
          <o:OLEObject Type="Embed" ProgID="ChemDraw.Document.6.0" ShapeID="_x0000_i1038" DrawAspect="Content" ObjectID="_1638904437" r:id="rId39"/>
        </w:object>
      </w:r>
      <w:r>
        <w:t xml:space="preserve">  </w:t>
      </w:r>
    </w:p>
    <w:p w:rsidR="001A27F4" w:rsidRDefault="001A27F4" w:rsidP="001A27F4">
      <w:pPr>
        <w:jc w:val="both"/>
      </w:pPr>
      <w:r>
        <w:rPr>
          <w:b/>
        </w:rPr>
        <w:t>Nomenclature</w:t>
      </w:r>
      <w:r>
        <w:t xml:space="preserve">: </w:t>
      </w:r>
    </w:p>
    <w:p w:rsidR="001A27F4" w:rsidRDefault="001A27F4" w:rsidP="001A27F4">
      <w:pPr>
        <w:spacing w:after="0"/>
        <w:ind w:firstLine="720"/>
        <w:jc w:val="both"/>
      </w:pPr>
      <w:r>
        <w:t xml:space="preserve">Carbocations are named by the word cation, or they may be by the derived system of nomenclature as a derivative of methane. For example, </w:t>
      </w:r>
    </w:p>
    <w:p w:rsidR="001A27F4" w:rsidRDefault="001A27F4" w:rsidP="00233366">
      <w:pPr>
        <w:spacing w:after="0"/>
        <w:jc w:val="both"/>
      </w:pPr>
      <w:r>
        <w:lastRenderedPageBreak/>
        <w:tab/>
      </w:r>
      <w:r w:rsidR="00233366">
        <w:tab/>
      </w:r>
      <w:r w:rsidR="00674172">
        <w:object w:dxaOrig="8109" w:dyaOrig="1208">
          <v:shape id="_x0000_i1039" type="#_x0000_t75" style="width:285pt;height:42.5pt" o:ole="">
            <v:imagedata r:id="rId40" o:title=""/>
          </v:shape>
          <o:OLEObject Type="Embed" ProgID="ChemDraw.Document.6.0" ShapeID="_x0000_i1039" DrawAspect="Content" ObjectID="_1638904438" r:id="rId41"/>
        </w:object>
      </w:r>
    </w:p>
    <w:p w:rsidR="001A27F4" w:rsidRDefault="001A27F4" w:rsidP="006E7825">
      <w:pPr>
        <w:spacing w:after="0"/>
        <w:ind w:firstLine="720"/>
        <w:jc w:val="both"/>
      </w:pPr>
      <w:r w:rsidRPr="009A26A9">
        <w:rPr>
          <w:b/>
        </w:rPr>
        <w:t>Olah’s Method of nomenclature</w:t>
      </w:r>
      <w:r>
        <w:t>:</w:t>
      </w:r>
      <w:r w:rsidR="00233366">
        <w:t xml:space="preserve"> In this method o</w:t>
      </w:r>
      <w:r>
        <w:t>nly tricoordinated carbocations are called carbonium ion.</w:t>
      </w:r>
    </w:p>
    <w:p w:rsidR="006E7825" w:rsidRDefault="00674172" w:rsidP="006E7825">
      <w:pPr>
        <w:spacing w:after="0"/>
        <w:ind w:firstLine="720"/>
        <w:jc w:val="both"/>
      </w:pPr>
      <w:r>
        <w:object w:dxaOrig="7852" w:dyaOrig="1357">
          <v:shape id="_x0000_i1040" type="#_x0000_t75" style="width:266.5pt;height:46pt" o:ole="">
            <v:imagedata r:id="rId42" o:title=""/>
          </v:shape>
          <o:OLEObject Type="Embed" ProgID="ChemDraw.Document.6.0" ShapeID="_x0000_i1040" DrawAspect="Content" ObjectID="_1638904439" r:id="rId43"/>
        </w:object>
      </w:r>
    </w:p>
    <w:p w:rsidR="001A27F4" w:rsidRDefault="001A27F4" w:rsidP="001A27F4">
      <w:pPr>
        <w:jc w:val="both"/>
      </w:pPr>
      <w:r w:rsidRPr="006E7825">
        <w:rPr>
          <w:b/>
          <w:sz w:val="24"/>
          <w:u w:val="dash"/>
        </w:rPr>
        <w:t>Classification of Carbocations</w:t>
      </w:r>
      <w:r>
        <w:t xml:space="preserve">: </w:t>
      </w:r>
    </w:p>
    <w:p w:rsidR="001A27F4" w:rsidRDefault="001A27F4" w:rsidP="00E31716">
      <w:pPr>
        <w:spacing w:after="0"/>
        <w:ind w:firstLine="720"/>
        <w:jc w:val="both"/>
      </w:pPr>
      <w:r>
        <w:t xml:space="preserve">Depending upon the number of groups directly attached to the </w:t>
      </w:r>
      <w:r w:rsidRPr="00F76A06">
        <w:rPr>
          <w:position w:val="-10"/>
        </w:rPr>
        <w:object w:dxaOrig="639" w:dyaOrig="320">
          <v:shape id="_x0000_i1041" type="#_x0000_t75" style="width:32pt;height:15.5pt" o:ole="">
            <v:imagedata r:id="rId44" o:title=""/>
          </v:shape>
          <o:OLEObject Type="Embed" ProgID="Equation.3" ShapeID="_x0000_i1041" DrawAspect="Content" ObjectID="_1638904440" r:id="rId45"/>
        </w:object>
      </w:r>
      <w:r>
        <w:t xml:space="preserve"> charged carbon centre carbocations are classified into three classes:</w:t>
      </w:r>
    </w:p>
    <w:p w:rsidR="001A27F4" w:rsidRDefault="001A27F4" w:rsidP="006E7825">
      <w:pPr>
        <w:pStyle w:val="ListParagraph"/>
        <w:numPr>
          <w:ilvl w:val="0"/>
          <w:numId w:val="3"/>
        </w:numPr>
        <w:ind w:left="1985" w:hanging="425"/>
        <w:jc w:val="both"/>
      </w:pPr>
      <w:r>
        <w:t>Primary</w:t>
      </w:r>
      <w:r w:rsidR="006E7825">
        <w:t xml:space="preserve"> (</w:t>
      </w:r>
      <m:oMath>
        <m:sSup>
          <m:sSupPr>
            <m:ctrlPr>
              <w:rPr>
                <w:rFonts w:ascii="Cambria Math" w:hAnsi="Cambria Math"/>
                <w:i/>
              </w:rPr>
            </m:ctrlPr>
          </m:sSupPr>
          <m:e>
            <m:r>
              <w:rPr>
                <w:rFonts w:ascii="Cambria Math" w:hAnsi="Cambria Math"/>
              </w:rPr>
              <m:t>1</m:t>
            </m:r>
          </m:e>
          <m:sup>
            <m:r>
              <w:rPr>
                <w:rFonts w:ascii="Cambria Math" w:hAnsi="Cambria Math"/>
              </w:rPr>
              <m:t>∘</m:t>
            </m:r>
          </m:sup>
        </m:sSup>
      </m:oMath>
      <w:r w:rsidR="006E7825">
        <w:t xml:space="preserve">) </w:t>
      </w:r>
      <w:r>
        <w:t>carbocations,</w:t>
      </w:r>
    </w:p>
    <w:p w:rsidR="001A27F4" w:rsidRDefault="001A27F4" w:rsidP="006E7825">
      <w:pPr>
        <w:pStyle w:val="ListParagraph"/>
        <w:numPr>
          <w:ilvl w:val="0"/>
          <w:numId w:val="3"/>
        </w:numPr>
        <w:ind w:left="1985" w:hanging="425"/>
        <w:jc w:val="both"/>
      </w:pPr>
      <w:r>
        <w:t>Secondary</w:t>
      </w:r>
      <w:r w:rsidR="006E7825">
        <w:t xml:space="preserve"> (</w:t>
      </w:r>
      <m:oMath>
        <m:sSup>
          <m:sSupPr>
            <m:ctrlPr>
              <w:rPr>
                <w:rFonts w:ascii="Cambria Math" w:hAnsi="Cambria Math"/>
                <w:i/>
              </w:rPr>
            </m:ctrlPr>
          </m:sSupPr>
          <m:e>
            <m:r>
              <w:rPr>
                <w:rFonts w:ascii="Cambria Math" w:hAnsi="Cambria Math"/>
              </w:rPr>
              <m:t>2</m:t>
            </m:r>
          </m:e>
          <m:sup>
            <m:r>
              <w:rPr>
                <w:rFonts w:ascii="Cambria Math" w:hAnsi="Cambria Math"/>
              </w:rPr>
              <m:t>∘</m:t>
            </m:r>
          </m:sup>
        </m:sSup>
      </m:oMath>
      <w:r w:rsidR="006E7825">
        <w:t xml:space="preserve">) </w:t>
      </w:r>
      <w:r>
        <w:t>carbocations, and</w:t>
      </w:r>
    </w:p>
    <w:p w:rsidR="001A27F4" w:rsidRDefault="001A27F4" w:rsidP="00674172">
      <w:pPr>
        <w:pStyle w:val="ListParagraph"/>
        <w:numPr>
          <w:ilvl w:val="0"/>
          <w:numId w:val="3"/>
        </w:numPr>
        <w:spacing w:after="0"/>
        <w:ind w:left="1985" w:hanging="425"/>
        <w:jc w:val="both"/>
      </w:pPr>
      <w:r>
        <w:t>Tertiary</w:t>
      </w:r>
      <w:r w:rsidR="006E7825">
        <w:t xml:space="preserve"> (</w:t>
      </w:r>
      <m:oMath>
        <m:sSup>
          <m:sSupPr>
            <m:ctrlPr>
              <w:rPr>
                <w:rFonts w:ascii="Cambria Math" w:hAnsi="Cambria Math"/>
                <w:i/>
              </w:rPr>
            </m:ctrlPr>
          </m:sSupPr>
          <m:e>
            <m:r>
              <w:rPr>
                <w:rFonts w:ascii="Cambria Math" w:hAnsi="Cambria Math"/>
              </w:rPr>
              <m:t>3</m:t>
            </m:r>
          </m:e>
          <m:sup>
            <m:r>
              <w:rPr>
                <w:rFonts w:ascii="Cambria Math" w:hAnsi="Cambria Math"/>
              </w:rPr>
              <m:t>∘</m:t>
            </m:r>
          </m:sup>
        </m:sSup>
      </m:oMath>
      <w:r w:rsidR="006E7825">
        <w:t xml:space="preserve">) </w:t>
      </w:r>
      <w:r>
        <w:t>carbocations.</w:t>
      </w:r>
    </w:p>
    <w:p w:rsidR="001A27F4" w:rsidRDefault="001A27F4" w:rsidP="00E31716">
      <w:pPr>
        <w:spacing w:after="0"/>
        <w:ind w:firstLine="720"/>
        <w:jc w:val="both"/>
      </w:pPr>
      <w:r>
        <w:t xml:space="preserve">For example, </w:t>
      </w:r>
    </w:p>
    <w:p w:rsidR="001A27F4" w:rsidRDefault="001A27F4" w:rsidP="00E31716">
      <w:pPr>
        <w:spacing w:after="0"/>
        <w:jc w:val="both"/>
      </w:pPr>
      <w:r>
        <w:tab/>
      </w:r>
      <w:r>
        <w:tab/>
      </w:r>
      <w:r w:rsidR="00674172">
        <w:object w:dxaOrig="7116" w:dyaOrig="1846">
          <v:shape id="_x0000_i1042" type="#_x0000_t75" style="width:269.5pt;height:70pt" o:ole="">
            <v:imagedata r:id="rId46" o:title=""/>
          </v:shape>
          <o:OLEObject Type="Embed" ProgID="ChemDraw.Document.6.0" ShapeID="_x0000_i1042" DrawAspect="Content" ObjectID="_1638904441" r:id="rId47"/>
        </w:object>
      </w:r>
      <w:r>
        <w:t xml:space="preserve">  </w:t>
      </w:r>
    </w:p>
    <w:p w:rsidR="001A27F4" w:rsidRDefault="001A27F4" w:rsidP="00E31716">
      <w:pPr>
        <w:spacing w:after="0"/>
        <w:jc w:val="both"/>
      </w:pPr>
      <w:r w:rsidRPr="00674172">
        <w:rPr>
          <w:b/>
          <w:sz w:val="24"/>
          <w:u w:val="dash"/>
        </w:rPr>
        <w:t>Generation of Carbocations</w:t>
      </w:r>
      <w:r w:rsidRPr="00674172">
        <w:rPr>
          <w:sz w:val="24"/>
        </w:rPr>
        <w:t>:</w:t>
      </w:r>
      <w:r w:rsidRPr="001F6362">
        <w:rPr>
          <w:sz w:val="28"/>
        </w:rPr>
        <w:t xml:space="preserve"> </w:t>
      </w:r>
    </w:p>
    <w:p w:rsidR="001A27F4" w:rsidRDefault="001A27F4" w:rsidP="001A27F4">
      <w:pPr>
        <w:ind w:firstLine="720"/>
        <w:jc w:val="both"/>
      </w:pPr>
      <w:r>
        <w:t xml:space="preserve">Carbocations are generated by the following </w:t>
      </w:r>
      <w:r w:rsidRPr="001F6362">
        <w:rPr>
          <w:position w:val="-4"/>
        </w:rPr>
        <w:object w:dxaOrig="200" w:dyaOrig="260">
          <v:shape id="_x0000_i1043" type="#_x0000_t75" style="width:10pt;height:13pt" o:ole="">
            <v:imagedata r:id="rId48" o:title=""/>
          </v:shape>
          <o:OLEObject Type="Embed" ProgID="Equation.3" ShapeID="_x0000_i1043" DrawAspect="Content" ObjectID="_1638904442" r:id="rId49"/>
        </w:object>
      </w:r>
      <w:r>
        <w:t xml:space="preserve"> general methods:</w:t>
      </w:r>
    </w:p>
    <w:p w:rsidR="001A27F4" w:rsidRDefault="001A27F4" w:rsidP="00674172">
      <w:pPr>
        <w:pStyle w:val="ListParagraph"/>
        <w:numPr>
          <w:ilvl w:val="0"/>
          <w:numId w:val="4"/>
        </w:numPr>
        <w:spacing w:after="0"/>
        <w:jc w:val="both"/>
      </w:pPr>
      <w:r w:rsidRPr="00E31716">
        <w:rPr>
          <w:b/>
          <w:sz w:val="24"/>
          <w:szCs w:val="24"/>
          <w:u w:val="dotted"/>
        </w:rPr>
        <w:t>By the removal of an electron from a neutral molecule or free radicals</w:t>
      </w:r>
      <w:r>
        <w:t xml:space="preserve">: </w:t>
      </w:r>
    </w:p>
    <w:p w:rsidR="001A27F4" w:rsidRDefault="001A27F4" w:rsidP="00674172">
      <w:pPr>
        <w:spacing w:after="0"/>
        <w:ind w:firstLine="720"/>
        <w:jc w:val="both"/>
        <w:rPr>
          <w:rFonts w:cstheme="minorHAnsi"/>
        </w:rPr>
      </w:pPr>
      <w:r w:rsidRPr="008805A2">
        <w:rPr>
          <w:b/>
        </w:rPr>
        <w:t>For example</w:t>
      </w:r>
      <w:r>
        <w:t xml:space="preserve">: Following </w:t>
      </w:r>
      <w:r w:rsidRPr="00D73503">
        <w:rPr>
          <w:b/>
          <w:u w:val="single"/>
        </w:rPr>
        <w:t>two</w:t>
      </w:r>
      <w:r>
        <w:t xml:space="preserve"> methods are usually adopted </w:t>
      </w:r>
      <w:r>
        <w:rPr>
          <w:rFonts w:cstheme="minorHAnsi"/>
        </w:rPr>
        <w:t>―</w:t>
      </w:r>
    </w:p>
    <w:p w:rsidR="001A27F4" w:rsidRDefault="001A27F4" w:rsidP="00345218">
      <w:pPr>
        <w:pStyle w:val="ListParagraph"/>
        <w:numPr>
          <w:ilvl w:val="0"/>
          <w:numId w:val="5"/>
        </w:numPr>
        <w:spacing w:after="0"/>
        <w:jc w:val="both"/>
      </w:pPr>
      <w:r w:rsidRPr="00674172">
        <w:rPr>
          <w:b/>
          <w:u w:val="dotted"/>
        </w:rPr>
        <w:t>From alkane</w:t>
      </w:r>
      <w:r>
        <w:t>:</w:t>
      </w:r>
    </w:p>
    <w:p w:rsidR="001A27F4" w:rsidRDefault="00674172" w:rsidP="00674172">
      <w:pPr>
        <w:spacing w:after="0"/>
        <w:ind w:left="720" w:firstLine="720"/>
        <w:jc w:val="both"/>
      </w:pPr>
      <w:r>
        <w:object w:dxaOrig="8574" w:dyaOrig="2583">
          <v:shape id="_x0000_i1044" type="#_x0000_t75" style="width:298pt;height:90pt" o:ole="">
            <v:imagedata r:id="rId50" o:title=""/>
          </v:shape>
          <o:OLEObject Type="Embed" ProgID="ChemDraw.Document.6.0" ShapeID="_x0000_i1044" DrawAspect="Content" ObjectID="_1638904443" r:id="rId51"/>
        </w:object>
      </w:r>
      <w:r w:rsidR="001A27F4">
        <w:t xml:space="preserve"> </w:t>
      </w:r>
    </w:p>
    <w:p w:rsidR="001A27F4" w:rsidRDefault="001A27F4" w:rsidP="00674172">
      <w:pPr>
        <w:pStyle w:val="ListParagraph"/>
        <w:numPr>
          <w:ilvl w:val="0"/>
          <w:numId w:val="5"/>
        </w:numPr>
        <w:spacing w:after="0"/>
        <w:jc w:val="both"/>
      </w:pPr>
      <w:r w:rsidRPr="00E31716">
        <w:rPr>
          <w:b/>
          <w:u w:val="dotted"/>
        </w:rPr>
        <w:t>By the Kolbe oxidation of carboxylate ion at the anode</w:t>
      </w:r>
      <w:r>
        <w:t>:</w:t>
      </w:r>
    </w:p>
    <w:p w:rsidR="001A27F4" w:rsidRDefault="00674172" w:rsidP="00674172">
      <w:pPr>
        <w:spacing w:after="0"/>
        <w:ind w:left="1440" w:firstLine="720"/>
        <w:jc w:val="both"/>
      </w:pPr>
      <w:r>
        <w:object w:dxaOrig="7206" w:dyaOrig="1104">
          <v:shape id="_x0000_i1045" type="#_x0000_t75" style="width:265.5pt;height:41pt" o:ole="">
            <v:imagedata r:id="rId52" o:title=""/>
          </v:shape>
          <o:OLEObject Type="Embed" ProgID="ChemDraw.Document.6.0" ShapeID="_x0000_i1045" DrawAspect="Content" ObjectID="_1638904444" r:id="rId53"/>
        </w:object>
      </w:r>
    </w:p>
    <w:p w:rsidR="001A27F4" w:rsidRDefault="001A27F4" w:rsidP="00674172">
      <w:pPr>
        <w:pStyle w:val="ListParagraph"/>
        <w:numPr>
          <w:ilvl w:val="0"/>
          <w:numId w:val="4"/>
        </w:numPr>
        <w:spacing w:after="0"/>
        <w:jc w:val="both"/>
      </w:pPr>
      <w:r w:rsidRPr="00E31716">
        <w:rPr>
          <w:b/>
          <w:sz w:val="24"/>
          <w:szCs w:val="24"/>
          <w:u w:val="dotted"/>
        </w:rPr>
        <w:t>By the heterolytic fission of</w:t>
      </w:r>
      <w:r w:rsidR="000768BA">
        <w:rPr>
          <w:b/>
          <w:sz w:val="24"/>
          <w:szCs w:val="24"/>
          <w:u w:val="dotted"/>
        </w:rPr>
        <w:t xml:space="preserve"> </w:t>
      </w:r>
      <m:oMath>
        <m:r>
          <m:rPr>
            <m:sty m:val="bi"/>
          </m:rPr>
          <w:rPr>
            <w:rFonts w:ascii="Cambria Math" w:hAnsi="Cambria Math"/>
            <w:sz w:val="24"/>
            <w:szCs w:val="24"/>
            <w:u w:val="dotted"/>
          </w:rPr>
          <m:t>C</m:t>
        </m:r>
      </m:oMath>
      <w:r w:rsidR="000768BA">
        <w:rPr>
          <w:b/>
          <w:sz w:val="24"/>
          <w:szCs w:val="24"/>
          <w:u w:val="dotted"/>
        </w:rPr>
        <w:t xml:space="preserve">- </w:t>
      </w:r>
      <w:r w:rsidRPr="00E31716">
        <w:rPr>
          <w:b/>
          <w:sz w:val="24"/>
          <w:szCs w:val="24"/>
          <w:u w:val="dotted"/>
        </w:rPr>
        <w:t>heteroatom covalent bond</w:t>
      </w:r>
      <w:r>
        <w:t>:</w:t>
      </w:r>
    </w:p>
    <w:p w:rsidR="001A27F4" w:rsidRDefault="001A27F4" w:rsidP="00674172">
      <w:pPr>
        <w:ind w:firstLine="720"/>
        <w:jc w:val="both"/>
      </w:pPr>
      <w:r w:rsidRPr="00E31716">
        <w:rPr>
          <w:b/>
          <w:u w:val="dotted"/>
        </w:rPr>
        <w:t>For example</w:t>
      </w:r>
      <w:r>
        <w:t xml:space="preserve">: Following </w:t>
      </w:r>
      <w:r>
        <w:rPr>
          <w:b/>
          <w:u w:val="single"/>
        </w:rPr>
        <w:t>five</w:t>
      </w:r>
      <w:r>
        <w:t xml:space="preserve"> methods are usually adopted </w:t>
      </w:r>
      <w:r>
        <w:rPr>
          <w:rFonts w:cstheme="minorHAnsi"/>
        </w:rPr>
        <w:t>―</w:t>
      </w:r>
      <w:r>
        <w:t xml:space="preserve"> </w:t>
      </w:r>
    </w:p>
    <w:p w:rsidR="001A27F4" w:rsidRDefault="001A27F4" w:rsidP="00674172">
      <w:pPr>
        <w:pStyle w:val="ListParagraph"/>
        <w:numPr>
          <w:ilvl w:val="0"/>
          <w:numId w:val="6"/>
        </w:numPr>
        <w:spacing w:after="0"/>
        <w:jc w:val="both"/>
      </w:pPr>
      <w:r w:rsidRPr="00337FB1">
        <w:rPr>
          <w:b/>
        </w:rPr>
        <w:t xml:space="preserve">Solvolysis of </w:t>
      </w:r>
      <m:oMath>
        <m:r>
          <m:rPr>
            <m:sty m:val="bi"/>
          </m:rPr>
          <w:rPr>
            <w:rFonts w:ascii="Cambria Math" w:hAnsi="Cambria Math"/>
          </w:rPr>
          <m:t>R</m:t>
        </m:r>
        <m:r>
          <m:rPr>
            <m:sty m:val="bi"/>
          </m:rPr>
          <w:rPr>
            <w:rFonts w:ascii="Cambria Math" w:hAnsi="Cambria Math" w:cstheme="minorHAnsi"/>
          </w:rPr>
          <m:t>―</m:t>
        </m:r>
        <m:r>
          <m:rPr>
            <m:sty m:val="bi"/>
          </m:rPr>
          <w:rPr>
            <w:rFonts w:ascii="Cambria Math" w:hAnsi="Cambria Math"/>
          </w:rPr>
          <m:t>X</m:t>
        </m:r>
      </m:oMath>
      <w:r w:rsidRPr="00337FB1">
        <w:rPr>
          <w:b/>
        </w:rPr>
        <w:t xml:space="preserve"> covalent bond</w:t>
      </w:r>
      <w:r>
        <w:t>,</w:t>
      </w:r>
    </w:p>
    <w:p w:rsidR="001A27F4" w:rsidRDefault="00E31716" w:rsidP="00E31716">
      <w:pPr>
        <w:spacing w:after="0"/>
        <w:ind w:left="1440" w:firstLine="720"/>
        <w:jc w:val="both"/>
      </w:pPr>
      <w:r>
        <w:object w:dxaOrig="3612" w:dyaOrig="801">
          <v:shape id="_x0000_i1046" type="#_x0000_t75" style="width:140.5pt;height:31pt" o:ole="">
            <v:imagedata r:id="rId54" o:title=""/>
          </v:shape>
          <o:OLEObject Type="Embed" ProgID="ChemDraw.Document.6.0" ShapeID="_x0000_i1046" DrawAspect="Content" ObjectID="_1638904445" r:id="rId55"/>
        </w:object>
      </w:r>
    </w:p>
    <w:p w:rsidR="001A27F4" w:rsidRDefault="001A27F4" w:rsidP="00E31716">
      <w:pPr>
        <w:pStyle w:val="ListParagraph"/>
        <w:spacing w:after="0"/>
        <w:ind w:left="1080"/>
        <w:jc w:val="both"/>
      </w:pPr>
      <w:r>
        <w:t xml:space="preserve">Where: </w:t>
      </w:r>
    </w:p>
    <w:p w:rsidR="001A27F4" w:rsidRDefault="001A27F4" w:rsidP="001A27F4">
      <w:pPr>
        <w:pStyle w:val="ListParagraph"/>
        <w:ind w:left="1080"/>
        <w:jc w:val="both"/>
      </w:pPr>
      <w:r>
        <w:tab/>
      </w:r>
      <w:r>
        <w:tab/>
      </w:r>
      <w:r w:rsidR="000768BA">
        <w:object w:dxaOrig="4520" w:dyaOrig="2419">
          <v:shape id="_x0000_i1047" type="#_x0000_t75" style="width:156pt;height:83pt" o:ole="">
            <v:imagedata r:id="rId56" o:title=""/>
          </v:shape>
          <o:OLEObject Type="Embed" ProgID="ChemDraw.Document.6.0" ShapeID="_x0000_i1047" DrawAspect="Content" ObjectID="_1638904446" r:id="rId57"/>
        </w:object>
      </w:r>
    </w:p>
    <w:p w:rsidR="001A27F4" w:rsidRDefault="001A27F4" w:rsidP="00345218">
      <w:pPr>
        <w:pStyle w:val="ListParagraph"/>
        <w:numPr>
          <w:ilvl w:val="0"/>
          <w:numId w:val="6"/>
        </w:numPr>
        <w:spacing w:after="0"/>
        <w:jc w:val="both"/>
      </w:pPr>
      <w:r w:rsidRPr="00E31716">
        <w:rPr>
          <w:b/>
          <w:u w:val="dotted"/>
        </w:rPr>
        <w:lastRenderedPageBreak/>
        <w:t>Heterolytic fission of alkyl halides induced by</w:t>
      </w:r>
      <w:r w:rsidR="000768BA">
        <w:rPr>
          <w:b/>
          <w:u w:val="dotted"/>
        </w:rPr>
        <w:t xml:space="preserve"> </w:t>
      </w:r>
      <m:oMath>
        <m:sSup>
          <m:sSupPr>
            <m:ctrlPr>
              <w:rPr>
                <w:rFonts w:ascii="Cambria Math" w:hAnsi="Cambria Math"/>
                <w:b/>
                <w:i/>
                <w:u w:val="dotted"/>
              </w:rPr>
            </m:ctrlPr>
          </m:sSupPr>
          <m:e>
            <m:r>
              <m:rPr>
                <m:sty m:val="bi"/>
              </m:rPr>
              <w:rPr>
                <w:rFonts w:ascii="Cambria Math" w:hAnsi="Cambria Math"/>
                <w:u w:val="dotted"/>
              </w:rPr>
              <m:t>Ag</m:t>
            </m:r>
          </m:e>
          <m:sup>
            <m:r>
              <m:rPr>
                <m:sty m:val="bi"/>
              </m:rPr>
              <w:rPr>
                <w:rFonts w:ascii="Cambria Math" w:hAnsi="Cambria Math"/>
                <w:u w:val="dotted"/>
              </w:rPr>
              <m:t>+</m:t>
            </m:r>
          </m:sup>
        </m:sSup>
      </m:oMath>
      <w:r w:rsidRPr="00E31716">
        <w:rPr>
          <w:b/>
          <w:u w:val="dotted"/>
        </w:rPr>
        <w:t>, the Lewis acid catalyst</w:t>
      </w:r>
      <w:r>
        <w:t>,</w:t>
      </w:r>
    </w:p>
    <w:p w:rsidR="001A27F4" w:rsidRDefault="000768BA" w:rsidP="00E31716">
      <w:pPr>
        <w:pStyle w:val="ListParagraph"/>
        <w:ind w:left="1800" w:firstLine="360"/>
        <w:jc w:val="both"/>
      </w:pPr>
      <w:r>
        <w:object w:dxaOrig="6626" w:dyaOrig="1794">
          <v:shape id="_x0000_i1048" type="#_x0000_t75" style="width:250pt;height:69pt" o:ole="">
            <v:imagedata r:id="rId58" o:title=""/>
          </v:shape>
          <o:OLEObject Type="Embed" ProgID="ChemDraw.Document.6.0" ShapeID="_x0000_i1048" DrawAspect="Content" ObjectID="_1638904447" r:id="rId59"/>
        </w:object>
      </w:r>
      <w:r w:rsidR="001A27F4">
        <w:t xml:space="preserve"> </w:t>
      </w:r>
    </w:p>
    <w:p w:rsidR="001A27F4" w:rsidRDefault="001A27F4" w:rsidP="00345218">
      <w:pPr>
        <w:pStyle w:val="ListParagraph"/>
        <w:numPr>
          <w:ilvl w:val="0"/>
          <w:numId w:val="6"/>
        </w:numPr>
        <w:jc w:val="both"/>
      </w:pPr>
      <w:r w:rsidRPr="001C6DD8">
        <w:rPr>
          <w:b/>
        </w:rPr>
        <w:t>From onium salts in acid medium</w:t>
      </w:r>
      <w:r>
        <w:t xml:space="preserve">, </w:t>
      </w:r>
    </w:p>
    <w:p w:rsidR="001A27F4" w:rsidRDefault="00E31716" w:rsidP="00E31716">
      <w:pPr>
        <w:pStyle w:val="ListParagraph"/>
        <w:spacing w:after="0"/>
        <w:ind w:left="1080" w:firstLine="360"/>
        <w:jc w:val="both"/>
      </w:pPr>
      <w:r>
        <w:object w:dxaOrig="8339" w:dyaOrig="4752">
          <v:shape id="_x0000_i1049" type="#_x0000_t75" style="width:243.5pt;height:159.5pt" o:ole="">
            <v:imagedata r:id="rId60" o:title=""/>
          </v:shape>
          <o:OLEObject Type="Embed" ProgID="ChemDraw.Document.6.0" ShapeID="_x0000_i1049" DrawAspect="Content" ObjectID="_1638904448" r:id="rId61"/>
        </w:object>
      </w:r>
    </w:p>
    <w:p w:rsidR="001A27F4" w:rsidRDefault="001A27F4" w:rsidP="00345218">
      <w:pPr>
        <w:pStyle w:val="ListParagraph"/>
        <w:numPr>
          <w:ilvl w:val="0"/>
          <w:numId w:val="6"/>
        </w:numPr>
        <w:jc w:val="both"/>
      </w:pPr>
      <w:r w:rsidRPr="001C6DD8">
        <w:rPr>
          <w:b/>
        </w:rPr>
        <w:t>By the heterolysis of alkyl diazonium salts</w:t>
      </w:r>
      <w:r>
        <w:t>,</w:t>
      </w:r>
    </w:p>
    <w:p w:rsidR="001A27F4" w:rsidRDefault="000768BA" w:rsidP="00E31716">
      <w:pPr>
        <w:pStyle w:val="ListParagraph"/>
        <w:ind w:left="1800" w:firstLine="360"/>
        <w:jc w:val="both"/>
      </w:pPr>
      <w:r>
        <w:object w:dxaOrig="3830" w:dyaOrig="905">
          <v:shape id="_x0000_i1050" type="#_x0000_t75" style="width:142pt;height:33pt" o:ole="">
            <v:imagedata r:id="rId62" o:title=""/>
          </v:shape>
          <o:OLEObject Type="Embed" ProgID="ChemDraw.Document.6.0" ShapeID="_x0000_i1050" DrawAspect="Content" ObjectID="_1638904449" r:id="rId63"/>
        </w:object>
      </w:r>
    </w:p>
    <w:p w:rsidR="001A27F4" w:rsidRDefault="001A27F4" w:rsidP="00345218">
      <w:pPr>
        <w:pStyle w:val="ListParagraph"/>
        <w:numPr>
          <w:ilvl w:val="0"/>
          <w:numId w:val="6"/>
        </w:numPr>
        <w:spacing w:after="0"/>
        <w:jc w:val="both"/>
      </w:pPr>
      <w:r w:rsidRPr="00E31716">
        <w:rPr>
          <w:b/>
        </w:rPr>
        <w:t>By the heterolysis of pyrophosphates</w:t>
      </w:r>
      <w:r>
        <w:t xml:space="preserve">, </w:t>
      </w:r>
    </w:p>
    <w:p w:rsidR="001A27F4" w:rsidRDefault="000768BA" w:rsidP="00E31716">
      <w:pPr>
        <w:spacing w:after="0"/>
        <w:ind w:left="720" w:firstLine="720"/>
        <w:jc w:val="both"/>
      </w:pPr>
      <w:r>
        <w:object w:dxaOrig="9306" w:dyaOrig="1434">
          <v:shape id="_x0000_i1051" type="#_x0000_t75" style="width:290pt;height:51.5pt" o:ole="">
            <v:imagedata r:id="rId64" o:title=""/>
          </v:shape>
          <o:OLEObject Type="Embed" ProgID="ChemDraw.Document.6.0" ShapeID="_x0000_i1051" DrawAspect="Content" ObjectID="_1638904450" r:id="rId65"/>
        </w:object>
      </w:r>
    </w:p>
    <w:p w:rsidR="001A27F4" w:rsidRDefault="001A27F4" w:rsidP="00345218">
      <w:pPr>
        <w:pStyle w:val="ListParagraph"/>
        <w:numPr>
          <w:ilvl w:val="0"/>
          <w:numId w:val="6"/>
        </w:numPr>
        <w:spacing w:after="0"/>
        <w:jc w:val="both"/>
      </w:pPr>
      <w:r w:rsidRPr="00546852">
        <w:rPr>
          <w:b/>
        </w:rPr>
        <w:t>By the heterolysis of mercuric acetates</w:t>
      </w:r>
      <w:r>
        <w:t xml:space="preserve">, </w:t>
      </w:r>
    </w:p>
    <w:p w:rsidR="001A27F4" w:rsidRDefault="00E31716" w:rsidP="000768BA">
      <w:pPr>
        <w:spacing w:after="0"/>
        <w:ind w:left="1440" w:firstLine="720"/>
        <w:jc w:val="both"/>
      </w:pPr>
      <w:r>
        <w:object w:dxaOrig="5822" w:dyaOrig="905">
          <v:shape id="_x0000_i1052" type="#_x0000_t75" style="width:218.5pt;height:33.5pt" o:ole="">
            <v:imagedata r:id="rId66" o:title=""/>
          </v:shape>
          <o:OLEObject Type="Embed" ProgID="ChemDraw.Document.6.0" ShapeID="_x0000_i1052" DrawAspect="Content" ObjectID="_1638904451" r:id="rId67"/>
        </w:object>
      </w:r>
      <w:r w:rsidR="001A27F4">
        <w:t xml:space="preserve"> </w:t>
      </w:r>
    </w:p>
    <w:p w:rsidR="001A27F4" w:rsidRDefault="001A27F4" w:rsidP="00345218">
      <w:pPr>
        <w:pStyle w:val="ListParagraph"/>
        <w:numPr>
          <w:ilvl w:val="0"/>
          <w:numId w:val="4"/>
        </w:numPr>
        <w:spacing w:after="0"/>
        <w:jc w:val="both"/>
      </w:pPr>
      <w:r w:rsidRPr="0068435E">
        <w:rPr>
          <w:b/>
          <w:color w:val="FF0000"/>
          <w:sz w:val="24"/>
          <w:szCs w:val="24"/>
          <w:u w:val="dotted"/>
        </w:rPr>
        <w:t>By the addition of cations to the double bond</w:t>
      </w:r>
      <w:r>
        <w:t>:</w:t>
      </w:r>
    </w:p>
    <w:p w:rsidR="001A27F4" w:rsidRDefault="000768BA" w:rsidP="00E31716">
      <w:pPr>
        <w:spacing w:after="0"/>
        <w:ind w:left="1440" w:firstLine="720"/>
        <w:jc w:val="both"/>
      </w:pPr>
      <w:r>
        <w:object w:dxaOrig="6689" w:dyaOrig="4568">
          <v:shape id="_x0000_i1053" type="#_x0000_t75" style="width:3in;height:147.5pt" o:ole="">
            <v:imagedata r:id="rId68" o:title=""/>
          </v:shape>
          <o:OLEObject Type="Embed" ProgID="ChemDraw.Document.6.0" ShapeID="_x0000_i1053" DrawAspect="Content" ObjectID="_1638904452" r:id="rId69"/>
        </w:object>
      </w:r>
      <w:r w:rsidR="001A27F4">
        <w:t xml:space="preserve">      </w:t>
      </w:r>
    </w:p>
    <w:p w:rsidR="001A27F4" w:rsidRDefault="001A27F4" w:rsidP="00345218">
      <w:pPr>
        <w:pStyle w:val="ListParagraph"/>
        <w:numPr>
          <w:ilvl w:val="0"/>
          <w:numId w:val="4"/>
        </w:numPr>
        <w:spacing w:after="0"/>
        <w:jc w:val="both"/>
      </w:pPr>
      <w:r>
        <w:rPr>
          <w:b/>
          <w:color w:val="FF0000"/>
          <w:sz w:val="24"/>
          <w:szCs w:val="24"/>
          <w:u w:val="dotted"/>
        </w:rPr>
        <w:t>Generation</w:t>
      </w:r>
      <w:r w:rsidRPr="001F6362">
        <w:rPr>
          <w:b/>
          <w:color w:val="FF0000"/>
          <w:sz w:val="24"/>
          <w:szCs w:val="24"/>
          <w:u w:val="dotted"/>
        </w:rPr>
        <w:t xml:space="preserve"> of </w:t>
      </w:r>
      <w:r>
        <w:rPr>
          <w:b/>
          <w:color w:val="FF0000"/>
          <w:sz w:val="24"/>
          <w:szCs w:val="24"/>
          <w:u w:val="dotted"/>
        </w:rPr>
        <w:t>carbo</w:t>
      </w:r>
      <w:r w:rsidRPr="001F6362">
        <w:rPr>
          <w:b/>
          <w:color w:val="FF0000"/>
          <w:sz w:val="24"/>
          <w:szCs w:val="24"/>
          <w:u w:val="dotted"/>
        </w:rPr>
        <w:t xml:space="preserve">cations </w:t>
      </w:r>
      <w:r>
        <w:rPr>
          <w:b/>
          <w:color w:val="FF0000"/>
          <w:sz w:val="24"/>
          <w:szCs w:val="24"/>
          <w:u w:val="dotted"/>
        </w:rPr>
        <w:t>by Olah’s Method</w:t>
      </w:r>
      <w:r>
        <w:t>:</w:t>
      </w:r>
    </w:p>
    <w:p w:rsidR="001A27F4" w:rsidRDefault="000768BA" w:rsidP="000768BA">
      <w:pPr>
        <w:spacing w:after="0"/>
        <w:ind w:left="720" w:firstLine="720"/>
        <w:jc w:val="both"/>
      </w:pPr>
      <w:r>
        <w:object w:dxaOrig="7307" w:dyaOrig="2195">
          <v:shape id="_x0000_i1054" type="#_x0000_t75" style="width:240.5pt;height:79.5pt" o:ole="">
            <v:imagedata r:id="rId70" o:title=""/>
          </v:shape>
          <o:OLEObject Type="Embed" ProgID="ChemDraw.Document.6.0" ShapeID="_x0000_i1054" DrawAspect="Content" ObjectID="_1638904453" r:id="rId71"/>
        </w:object>
      </w:r>
    </w:p>
    <w:p w:rsidR="001A27F4" w:rsidRDefault="001A27F4" w:rsidP="000768BA">
      <w:pPr>
        <w:spacing w:after="0"/>
        <w:jc w:val="both"/>
      </w:pPr>
      <w:r w:rsidRPr="000768BA">
        <w:rPr>
          <w:b/>
          <w:caps/>
          <w:sz w:val="24"/>
          <w:u w:val="dottedHeavy"/>
        </w:rPr>
        <w:t>Stability of Carbocations</w:t>
      </w:r>
      <w:r>
        <w:t xml:space="preserve">: </w:t>
      </w:r>
    </w:p>
    <w:p w:rsidR="001A27F4" w:rsidRDefault="001A27F4" w:rsidP="001A27F4">
      <w:pPr>
        <w:spacing w:after="0"/>
        <w:ind w:firstLine="720"/>
        <w:jc w:val="both"/>
      </w:pPr>
      <w:r>
        <w:t>Both alkyl and aryl carbocations follows the following stability order (in non-polar solvents like</w:t>
      </w:r>
      <w:r w:rsidR="000768BA">
        <w:t xml:space="preserve"> </w:t>
      </w:r>
      <m:oMath>
        <m:sSub>
          <m:sSubPr>
            <m:ctrlPr>
              <w:rPr>
                <w:rFonts w:ascii="Cambria Math" w:hAnsi="Cambria Math"/>
                <w:i/>
              </w:rPr>
            </m:ctrlPr>
          </m:sSubPr>
          <m:e>
            <m:r>
              <w:rPr>
                <w:rFonts w:ascii="Cambria Math" w:hAnsi="Cambria Math"/>
              </w:rPr>
              <m:t>C</m:t>
            </m:r>
          </m:e>
          <m:sub>
            <m:r>
              <w:rPr>
                <w:rFonts w:ascii="Cambria Math" w:hAnsi="Cambria Math"/>
              </w:rPr>
              <m:t>6</m:t>
            </m:r>
          </m:sub>
        </m:sSub>
        <m:sSub>
          <m:sSubPr>
            <m:ctrlPr>
              <w:rPr>
                <w:rFonts w:ascii="Cambria Math" w:hAnsi="Cambria Math"/>
                <w:i/>
              </w:rPr>
            </m:ctrlPr>
          </m:sSubPr>
          <m:e>
            <m:r>
              <w:rPr>
                <w:rFonts w:ascii="Cambria Math" w:hAnsi="Cambria Math"/>
              </w:rPr>
              <m:t>H</m:t>
            </m:r>
          </m:e>
          <m:sub>
            <m:r>
              <w:rPr>
                <w:rFonts w:ascii="Cambria Math" w:hAnsi="Cambria Math"/>
              </w:rPr>
              <m:t>6</m:t>
            </m:r>
          </m:sub>
        </m:sSub>
        <m:r>
          <w:rPr>
            <w:rFonts w:ascii="Cambria Math" w:hAnsi="Cambria Math"/>
          </w:rPr>
          <m:t xml:space="preserve">, </m:t>
        </m:r>
        <m:sSub>
          <m:sSubPr>
            <m:ctrlPr>
              <w:rPr>
                <w:rFonts w:ascii="Cambria Math" w:hAnsi="Cambria Math"/>
                <w:i/>
              </w:rPr>
            </m:ctrlPr>
          </m:sSubPr>
          <m:e>
            <m:r>
              <w:rPr>
                <w:rFonts w:ascii="Cambria Math" w:hAnsi="Cambria Math"/>
              </w:rPr>
              <m:t>CCl</m:t>
            </m:r>
          </m:e>
          <m:sub>
            <m:r>
              <w:rPr>
                <w:rFonts w:ascii="Cambria Math" w:hAnsi="Cambria Math"/>
              </w:rPr>
              <m:t>4</m:t>
            </m:r>
          </m:sub>
        </m:sSub>
        <m:r>
          <w:rPr>
            <w:rFonts w:ascii="Cambria Math" w:hAnsi="Cambria Math"/>
          </w:rPr>
          <m:t xml:space="preserve">, </m:t>
        </m:r>
        <m:sSub>
          <m:sSubPr>
            <m:ctrlPr>
              <w:rPr>
                <w:rFonts w:ascii="Cambria Math" w:hAnsi="Cambria Math"/>
                <w:i/>
              </w:rPr>
            </m:ctrlPr>
          </m:sSubPr>
          <m:e>
            <m:r>
              <w:rPr>
                <w:rFonts w:ascii="Cambria Math" w:hAnsi="Cambria Math"/>
              </w:rPr>
              <m:t>CS</m:t>
            </m:r>
          </m:e>
          <m:sub>
            <m:r>
              <w:rPr>
                <w:rFonts w:ascii="Cambria Math" w:hAnsi="Cambria Math"/>
              </w:rPr>
              <m:t>2</m:t>
            </m:r>
          </m:sub>
        </m:sSub>
        <m:r>
          <w:rPr>
            <w:rFonts w:ascii="Cambria Math" w:hAnsi="Cambria Math"/>
          </w:rPr>
          <m:t>)</m:t>
        </m:r>
      </m:oMath>
      <w:r>
        <w:t>:</w:t>
      </w:r>
    </w:p>
    <w:p w:rsidR="000768BA" w:rsidRPr="000768BA" w:rsidRDefault="000768BA" w:rsidP="001A27F4">
      <w:pPr>
        <w:spacing w:after="0"/>
        <w:ind w:firstLine="720"/>
        <w:jc w:val="both"/>
      </w:pPr>
      <w:r>
        <w:lastRenderedPageBreak/>
        <w:tab/>
      </w:r>
      <m:oMath>
        <m:sSub>
          <m:sSubPr>
            <m:ctrlPr>
              <w:rPr>
                <w:rFonts w:ascii="Cambria Math" w:hAnsi="Cambria Math"/>
                <w:i/>
              </w:rPr>
            </m:ctrlPr>
          </m:sSubPr>
          <m:e>
            <m:r>
              <w:rPr>
                <w:rFonts w:ascii="Cambria Math" w:hAnsi="Cambria Math"/>
              </w:rPr>
              <m:t>Me</m:t>
            </m:r>
          </m:e>
          <m:sub>
            <m:r>
              <w:rPr>
                <w:rFonts w:ascii="Cambria Math" w:hAnsi="Cambria Math"/>
              </w:rPr>
              <m:t>3</m:t>
            </m:r>
          </m:sub>
        </m:sSub>
        <m:sSup>
          <m:sSupPr>
            <m:ctrlPr>
              <w:rPr>
                <w:rFonts w:ascii="Cambria Math" w:hAnsi="Cambria Math"/>
                <w:i/>
              </w:rPr>
            </m:ctrlPr>
          </m:sSupPr>
          <m:e>
            <m:r>
              <w:rPr>
                <w:rFonts w:ascii="Cambria Math" w:hAnsi="Cambria Math"/>
              </w:rPr>
              <m:t>C</m:t>
            </m:r>
          </m:e>
          <m:sup>
            <m:r>
              <w:rPr>
                <w:rFonts w:ascii="Cambria Math" w:hAnsi="Cambria Math"/>
              </w:rPr>
              <m:t>+</m:t>
            </m:r>
          </m:sup>
        </m:sSup>
        <m:r>
          <w:rPr>
            <w:rFonts w:ascii="Cambria Math" w:hAnsi="Cambria Math"/>
          </w:rPr>
          <m:t xml:space="preserve">&gt; </m:t>
        </m:r>
        <m:sSub>
          <m:sSubPr>
            <m:ctrlPr>
              <w:rPr>
                <w:rFonts w:ascii="Cambria Math" w:hAnsi="Cambria Math"/>
                <w:i/>
              </w:rPr>
            </m:ctrlPr>
          </m:sSubPr>
          <m:e>
            <m:r>
              <w:rPr>
                <w:rFonts w:ascii="Cambria Math" w:hAnsi="Cambria Math"/>
              </w:rPr>
              <m:t>Me</m:t>
            </m:r>
          </m:e>
          <m:sub>
            <m:r>
              <w:rPr>
                <w:rFonts w:ascii="Cambria Math" w:hAnsi="Cambria Math"/>
              </w:rPr>
              <m:t>2</m:t>
            </m:r>
          </m:sub>
        </m:sSub>
        <m:sSup>
          <m:sSupPr>
            <m:ctrlPr>
              <w:rPr>
                <w:rFonts w:ascii="Cambria Math" w:hAnsi="Cambria Math"/>
                <w:i/>
              </w:rPr>
            </m:ctrlPr>
          </m:sSupPr>
          <m:e>
            <m:r>
              <w:rPr>
                <w:rFonts w:ascii="Cambria Math" w:hAnsi="Cambria Math"/>
              </w:rPr>
              <m:t>CH</m:t>
            </m:r>
          </m:e>
          <m:sup>
            <m:r>
              <w:rPr>
                <w:rFonts w:ascii="Cambria Math" w:hAnsi="Cambria Math"/>
              </w:rPr>
              <m:t>+</m:t>
            </m:r>
          </m:sup>
        </m:sSup>
        <m:r>
          <w:rPr>
            <w:rFonts w:ascii="Cambria Math" w:hAnsi="Cambria Math"/>
          </w:rPr>
          <m:t>&gt; Me</m:t>
        </m:r>
        <m:sSub>
          <m:sSubPr>
            <m:ctrlPr>
              <w:rPr>
                <w:rFonts w:ascii="Cambria Math" w:hAnsi="Cambria Math"/>
                <w:i/>
              </w:rPr>
            </m:ctrlPr>
          </m:sSubPr>
          <m:e>
            <m:r>
              <w:rPr>
                <w:rFonts w:ascii="Cambria Math" w:hAnsi="Cambria Math"/>
              </w:rPr>
              <m:t>H</m:t>
            </m:r>
          </m:e>
          <m:sub>
            <m:r>
              <w:rPr>
                <w:rFonts w:ascii="Cambria Math" w:hAnsi="Cambria Math"/>
              </w:rPr>
              <m:t>2</m:t>
            </m:r>
          </m:sub>
        </m:sSub>
        <m:sSup>
          <m:sSupPr>
            <m:ctrlPr>
              <w:rPr>
                <w:rFonts w:ascii="Cambria Math" w:hAnsi="Cambria Math"/>
                <w:i/>
              </w:rPr>
            </m:ctrlPr>
          </m:sSupPr>
          <m:e>
            <m:r>
              <w:rPr>
                <w:rFonts w:ascii="Cambria Math" w:hAnsi="Cambria Math"/>
              </w:rPr>
              <m:t>C</m:t>
            </m:r>
          </m:e>
          <m:sup>
            <m:r>
              <w:rPr>
                <w:rFonts w:ascii="Cambria Math" w:hAnsi="Cambria Math"/>
              </w:rPr>
              <m:t>+</m:t>
            </m:r>
          </m:sup>
        </m:sSup>
        <m:r>
          <w:rPr>
            <w:rFonts w:ascii="Cambria Math" w:hAnsi="Cambria Math"/>
          </w:rPr>
          <m:t xml:space="preserve">&gt; </m:t>
        </m:r>
        <m:sSub>
          <m:sSubPr>
            <m:ctrlPr>
              <w:rPr>
                <w:rFonts w:ascii="Cambria Math" w:hAnsi="Cambria Math"/>
                <w:i/>
              </w:rPr>
            </m:ctrlPr>
          </m:sSubPr>
          <m:e>
            <m:r>
              <w:rPr>
                <w:rFonts w:ascii="Cambria Math" w:hAnsi="Cambria Math"/>
              </w:rPr>
              <m:t>H</m:t>
            </m:r>
          </m:e>
          <m:sub>
            <m:r>
              <w:rPr>
                <w:rFonts w:ascii="Cambria Math" w:hAnsi="Cambria Math"/>
              </w:rPr>
              <m:t>3</m:t>
            </m:r>
          </m:sub>
        </m:sSub>
        <m:sSup>
          <m:sSupPr>
            <m:ctrlPr>
              <w:rPr>
                <w:rFonts w:ascii="Cambria Math" w:hAnsi="Cambria Math"/>
                <w:i/>
              </w:rPr>
            </m:ctrlPr>
          </m:sSupPr>
          <m:e>
            <m:r>
              <w:rPr>
                <w:rFonts w:ascii="Cambria Math" w:hAnsi="Cambria Math"/>
              </w:rPr>
              <m:t>C</m:t>
            </m:r>
          </m:e>
          <m:sup>
            <m:r>
              <w:rPr>
                <w:rFonts w:ascii="Cambria Math" w:hAnsi="Cambria Math"/>
              </w:rPr>
              <m:t>+</m:t>
            </m:r>
          </m:sup>
        </m:sSup>
        <m:r>
          <w:rPr>
            <w:rFonts w:ascii="Cambria Math" w:hAnsi="Cambria Math"/>
          </w:rPr>
          <m:t xml:space="preserve"> </m:t>
        </m:r>
      </m:oMath>
    </w:p>
    <w:p w:rsidR="001A27F4" w:rsidRDefault="000768BA" w:rsidP="007307C3">
      <w:pPr>
        <w:spacing w:after="0"/>
        <w:ind w:firstLine="720"/>
        <w:jc w:val="both"/>
      </w:pPr>
      <w:r>
        <w:tab/>
      </w:r>
      <w:r w:rsidR="007307C3">
        <w:tab/>
      </w:r>
      <m:oMath>
        <m:r>
          <w:rPr>
            <w:rFonts w:ascii="Cambria Math" w:hAnsi="Cambria Math"/>
          </w:rPr>
          <m:t xml:space="preserve">i.e. </m:t>
        </m:r>
        <m:sSup>
          <m:sSupPr>
            <m:ctrlPr>
              <w:rPr>
                <w:rFonts w:ascii="Cambria Math" w:hAnsi="Cambria Math"/>
                <w:i/>
              </w:rPr>
            </m:ctrlPr>
          </m:sSupPr>
          <m:e>
            <m:r>
              <w:rPr>
                <w:rFonts w:ascii="Cambria Math" w:hAnsi="Cambria Math"/>
              </w:rPr>
              <m:t>3</m:t>
            </m:r>
          </m:e>
          <m:sup>
            <m:r>
              <w:rPr>
                <w:rFonts w:ascii="Cambria Math" w:hAnsi="Cambria Math"/>
              </w:rPr>
              <m:t>°</m:t>
            </m:r>
          </m:sup>
        </m:sSup>
        <m:r>
          <w:rPr>
            <w:rFonts w:ascii="Cambria Math" w:hAnsi="Cambria Math"/>
          </w:rPr>
          <m:t>&gt;</m:t>
        </m:r>
        <m:sSup>
          <m:sSupPr>
            <m:ctrlPr>
              <w:rPr>
                <w:rFonts w:ascii="Cambria Math" w:hAnsi="Cambria Math"/>
                <w:i/>
              </w:rPr>
            </m:ctrlPr>
          </m:sSupPr>
          <m:e>
            <m:r>
              <w:rPr>
                <w:rFonts w:ascii="Cambria Math" w:hAnsi="Cambria Math"/>
              </w:rPr>
              <m:t>2</m:t>
            </m:r>
          </m:e>
          <m:sup>
            <m:r>
              <w:rPr>
                <w:rFonts w:ascii="Cambria Math" w:hAnsi="Cambria Math"/>
              </w:rPr>
              <m:t>°</m:t>
            </m:r>
          </m:sup>
        </m:sSup>
        <m:r>
          <w:rPr>
            <w:rFonts w:ascii="Cambria Math" w:hAnsi="Cambria Math"/>
          </w:rPr>
          <m:t>&gt;</m:t>
        </m:r>
        <m:sSup>
          <m:sSupPr>
            <m:ctrlPr>
              <w:rPr>
                <w:rFonts w:ascii="Cambria Math" w:hAnsi="Cambria Math"/>
                <w:i/>
              </w:rPr>
            </m:ctrlPr>
          </m:sSupPr>
          <m:e>
            <m:r>
              <w:rPr>
                <w:rFonts w:ascii="Cambria Math" w:hAnsi="Cambria Math"/>
              </w:rPr>
              <m:t>1</m:t>
            </m:r>
          </m:e>
          <m:sup>
            <m:r>
              <w:rPr>
                <w:rFonts w:ascii="Cambria Math" w:hAnsi="Cambria Math"/>
              </w:rPr>
              <m:t>°</m:t>
            </m:r>
          </m:sup>
        </m:sSup>
        <m:r>
          <w:rPr>
            <w:rFonts w:ascii="Cambria Math" w:hAnsi="Cambria Math"/>
          </w:rPr>
          <m:t>&gt;</m:t>
        </m:r>
        <m:sSub>
          <m:sSubPr>
            <m:ctrlPr>
              <w:rPr>
                <w:rFonts w:ascii="Cambria Math" w:hAnsi="Cambria Math"/>
                <w:i/>
              </w:rPr>
            </m:ctrlPr>
          </m:sSubPr>
          <m:e>
            <m:r>
              <w:rPr>
                <w:rFonts w:ascii="Cambria Math" w:hAnsi="Cambria Math"/>
              </w:rPr>
              <m:t>H</m:t>
            </m:r>
          </m:e>
          <m:sub>
            <m:r>
              <w:rPr>
                <w:rFonts w:ascii="Cambria Math" w:hAnsi="Cambria Math"/>
              </w:rPr>
              <m:t>3</m:t>
            </m:r>
          </m:sub>
        </m:sSub>
        <m:sSup>
          <m:sSupPr>
            <m:ctrlPr>
              <w:rPr>
                <w:rFonts w:ascii="Cambria Math" w:hAnsi="Cambria Math"/>
                <w:i/>
              </w:rPr>
            </m:ctrlPr>
          </m:sSupPr>
          <m:e>
            <m:r>
              <w:rPr>
                <w:rFonts w:ascii="Cambria Math" w:hAnsi="Cambria Math"/>
              </w:rPr>
              <m:t>C</m:t>
            </m:r>
          </m:e>
          <m:sup>
            <m:r>
              <w:rPr>
                <w:rFonts w:ascii="Cambria Math" w:hAnsi="Cambria Math"/>
              </w:rPr>
              <m:t>+</m:t>
            </m:r>
          </m:sup>
        </m:sSup>
      </m:oMath>
    </w:p>
    <w:p w:rsidR="001A27F4" w:rsidRDefault="001A27F4" w:rsidP="001A27F4">
      <w:pPr>
        <w:ind w:firstLine="720"/>
        <w:jc w:val="both"/>
      </w:pPr>
      <w:r>
        <w:t xml:space="preserve">But, in polar solvents the above stability order is reversed. </w:t>
      </w:r>
    </w:p>
    <w:p w:rsidR="001A27F4" w:rsidRDefault="001A27F4" w:rsidP="001A27F4">
      <w:pPr>
        <w:ind w:firstLine="720"/>
        <w:jc w:val="both"/>
      </w:pPr>
      <w:r>
        <w:t>The above</w:t>
      </w:r>
      <w:r w:rsidRPr="00887E2C">
        <w:t xml:space="preserve"> </w:t>
      </w:r>
      <w:r>
        <w:t xml:space="preserve">stability order of carbocations can be well explained on the basis of the following </w:t>
      </w:r>
      <w:r w:rsidRPr="00E31716">
        <w:rPr>
          <w:b/>
          <w:sz w:val="24"/>
          <w:u w:val="single"/>
        </w:rPr>
        <w:t>six</w:t>
      </w:r>
      <w:r w:rsidRPr="005509FB">
        <w:rPr>
          <w:sz w:val="24"/>
        </w:rPr>
        <w:t xml:space="preserve"> </w:t>
      </w:r>
      <w:r>
        <w:t xml:space="preserve">factors/ effects </w:t>
      </w:r>
      <w:r>
        <w:rPr>
          <w:rFonts w:cstheme="minorHAnsi"/>
        </w:rPr>
        <w:t>―</w:t>
      </w:r>
      <w:r>
        <w:t xml:space="preserve">   </w:t>
      </w:r>
      <w:r>
        <w:tab/>
      </w:r>
    </w:p>
    <w:p w:rsidR="001A27F4" w:rsidRDefault="001A27F4" w:rsidP="00345218">
      <w:pPr>
        <w:pStyle w:val="ListParagraph"/>
        <w:numPr>
          <w:ilvl w:val="0"/>
          <w:numId w:val="7"/>
        </w:numPr>
        <w:jc w:val="both"/>
      </w:pPr>
      <w:r w:rsidRPr="00E31716">
        <w:rPr>
          <w:b/>
          <w:sz w:val="24"/>
          <w:szCs w:val="24"/>
          <w:u w:val="dotted"/>
        </w:rPr>
        <w:t>Medium effect or Solvation effect</w:t>
      </w:r>
      <w:r>
        <w:t>:</w:t>
      </w:r>
    </w:p>
    <w:p w:rsidR="001A27F4" w:rsidRDefault="001A27F4" w:rsidP="001A27F4">
      <w:pPr>
        <w:ind w:firstLine="720"/>
        <w:jc w:val="both"/>
      </w:pPr>
      <w:r>
        <w:t>Smaller cations are more stable in more polar solvents due to extensive solvation effect. For example,</w:t>
      </w:r>
      <w:r w:rsidR="007307C3">
        <w:t xml:space="preserve"> </w:t>
      </w:r>
      <m:oMath>
        <m:sSub>
          <m:sSubPr>
            <m:ctrlPr>
              <w:rPr>
                <w:rFonts w:ascii="Cambria Math" w:hAnsi="Cambria Math"/>
                <w:i/>
              </w:rPr>
            </m:ctrlPr>
          </m:sSubPr>
          <m:e>
            <m:r>
              <w:rPr>
                <w:rFonts w:ascii="Cambria Math" w:hAnsi="Cambria Math"/>
              </w:rPr>
              <m:t>Me</m:t>
            </m:r>
          </m:e>
          <m:sub>
            <m:r>
              <w:rPr>
                <w:rFonts w:ascii="Cambria Math" w:hAnsi="Cambria Math"/>
              </w:rPr>
              <m:t>2</m:t>
            </m:r>
          </m:sub>
        </m:sSub>
        <m:sSup>
          <m:sSupPr>
            <m:ctrlPr>
              <w:rPr>
                <w:rFonts w:ascii="Cambria Math" w:hAnsi="Cambria Math"/>
                <w:i/>
              </w:rPr>
            </m:ctrlPr>
          </m:sSupPr>
          <m:e>
            <m:r>
              <w:rPr>
                <w:rFonts w:ascii="Cambria Math" w:hAnsi="Cambria Math"/>
              </w:rPr>
              <m:t>CH</m:t>
            </m:r>
          </m:e>
          <m:sup>
            <m:r>
              <w:rPr>
                <w:rFonts w:ascii="Cambria Math" w:hAnsi="Cambria Math"/>
              </w:rPr>
              <m:t>+</m:t>
            </m:r>
          </m:sup>
        </m:sSup>
      </m:oMath>
      <w:r>
        <w:t xml:space="preserve"> is more stable in water than</w:t>
      </w:r>
      <w:r w:rsidR="007307C3">
        <w:t xml:space="preserve"> </w:t>
      </w:r>
      <m:oMath>
        <m:sSub>
          <m:sSubPr>
            <m:ctrlPr>
              <w:rPr>
                <w:rFonts w:ascii="Cambria Math" w:hAnsi="Cambria Math"/>
                <w:i/>
              </w:rPr>
            </m:ctrlPr>
          </m:sSubPr>
          <m:e>
            <m:r>
              <w:rPr>
                <w:rFonts w:ascii="Cambria Math" w:hAnsi="Cambria Math"/>
              </w:rPr>
              <m:t>Me</m:t>
            </m:r>
          </m:e>
          <m:sub>
            <m:r>
              <w:rPr>
                <w:rFonts w:ascii="Cambria Math" w:hAnsi="Cambria Math"/>
              </w:rPr>
              <m:t>3</m:t>
            </m:r>
          </m:sub>
        </m:sSub>
        <m:sSup>
          <m:sSupPr>
            <m:ctrlPr>
              <w:rPr>
                <w:rFonts w:ascii="Cambria Math" w:hAnsi="Cambria Math"/>
                <w:i/>
              </w:rPr>
            </m:ctrlPr>
          </m:sSupPr>
          <m:e>
            <m:r>
              <w:rPr>
                <w:rFonts w:ascii="Cambria Math" w:hAnsi="Cambria Math"/>
              </w:rPr>
              <m:t>C</m:t>
            </m:r>
          </m:e>
          <m:sup>
            <m:r>
              <w:rPr>
                <w:rFonts w:ascii="Cambria Math" w:hAnsi="Cambria Math"/>
              </w:rPr>
              <m:t>+</m:t>
            </m:r>
          </m:sup>
        </m:sSup>
      </m:oMath>
      <w:r>
        <w:t xml:space="preserve"> but less stable in benzene.   </w:t>
      </w:r>
    </w:p>
    <w:p w:rsidR="001A27F4" w:rsidRDefault="001A27F4" w:rsidP="00345218">
      <w:pPr>
        <w:pStyle w:val="ListParagraph"/>
        <w:numPr>
          <w:ilvl w:val="0"/>
          <w:numId w:val="7"/>
        </w:numPr>
        <w:jc w:val="both"/>
      </w:pPr>
      <w:r w:rsidRPr="00E31716">
        <w:rPr>
          <w:b/>
          <w:sz w:val="24"/>
          <w:szCs w:val="24"/>
          <w:u w:val="dotted"/>
        </w:rPr>
        <w:t>Inductive effect</w:t>
      </w:r>
      <w:r w:rsidRPr="00887E2C">
        <w:t>:</w:t>
      </w:r>
      <w:r>
        <w:t xml:space="preserve"> </w:t>
      </w:r>
    </w:p>
    <w:p w:rsidR="001A27F4" w:rsidRDefault="001A27F4" w:rsidP="001A27F4">
      <w:pPr>
        <w:ind w:firstLine="720"/>
        <w:jc w:val="both"/>
      </w:pPr>
      <w:r>
        <w:t>The more</w:t>
      </w:r>
      <w:r w:rsidR="007307C3">
        <w:t xml:space="preserve"> </w:t>
      </w:r>
      <m:oMath>
        <m:r>
          <w:rPr>
            <w:rFonts w:ascii="Cambria Math" w:hAnsi="Cambria Math"/>
          </w:rPr>
          <m:t>+I</m:t>
        </m:r>
      </m:oMath>
      <w:r>
        <w:t xml:space="preserve"> effect on the</w:t>
      </w:r>
      <w:r w:rsidR="007307C3">
        <w:t xml:space="preserve"> </w:t>
      </w:r>
      <m:oMath>
        <m:r>
          <w:rPr>
            <w:rFonts w:ascii="Cambria Math" w:hAnsi="Cambria Math"/>
          </w:rPr>
          <m:t>C</m:t>
        </m:r>
      </m:oMath>
      <w:r w:rsidR="007307C3">
        <w:t xml:space="preserve">- </w:t>
      </w:r>
      <w:r>
        <w:t>atom bearing the</w:t>
      </w:r>
      <w:r w:rsidR="007307C3">
        <w:t xml:space="preserve"> </w:t>
      </w:r>
      <m:oMath>
        <m:r>
          <w:rPr>
            <w:rFonts w:ascii="Cambria Math" w:hAnsi="Cambria Math"/>
          </w:rPr>
          <m:t>+ve</m:t>
        </m:r>
      </m:oMath>
      <w:r>
        <w:t xml:space="preserve"> charge, the more stable is the carbocation. On the other hand,</w:t>
      </w:r>
      <w:r w:rsidRPr="00A92155">
        <w:t xml:space="preserve"> </w:t>
      </w:r>
      <w:r>
        <w:t>the more is the</w:t>
      </w:r>
      <w:r w:rsidR="007307C3">
        <w:t xml:space="preserve"> </w:t>
      </w:r>
      <m:oMath>
        <m:r>
          <w:rPr>
            <w:rFonts w:ascii="Cambria Math" w:hAnsi="Cambria Math"/>
          </w:rPr>
          <m:t>-I</m:t>
        </m:r>
      </m:oMath>
      <w:r w:rsidR="007307C3">
        <w:t xml:space="preserve"> effect on the </w:t>
      </w:r>
      <m:oMath>
        <m:r>
          <w:rPr>
            <w:rFonts w:ascii="Cambria Math" w:hAnsi="Cambria Math"/>
          </w:rPr>
          <m:t>C</m:t>
        </m:r>
      </m:oMath>
      <w:r w:rsidR="007307C3">
        <w:t xml:space="preserve">- atom </w:t>
      </w:r>
      <w:r>
        <w:t xml:space="preserve">possessing </w:t>
      </w:r>
      <w:r w:rsidR="007307C3">
        <w:t xml:space="preserve">the </w:t>
      </w:r>
      <m:oMath>
        <m:r>
          <w:rPr>
            <w:rFonts w:ascii="Cambria Math" w:hAnsi="Cambria Math"/>
          </w:rPr>
          <m:t>+ve</m:t>
        </m:r>
      </m:oMath>
      <w:r w:rsidR="007307C3">
        <w:t xml:space="preserve"> charge</w:t>
      </w:r>
      <w:r>
        <w:t>, the less stable is the carbocation.</w:t>
      </w:r>
      <w:r w:rsidR="007307C3">
        <w:t xml:space="preserve"> </w:t>
      </w:r>
    </w:p>
    <w:p w:rsidR="001A27F4" w:rsidRDefault="001A27F4" w:rsidP="001A27F4">
      <w:pPr>
        <w:spacing w:after="0"/>
        <w:ind w:firstLine="720"/>
        <w:jc w:val="both"/>
      </w:pPr>
      <w:r>
        <w:t xml:space="preserve">Methyl group has </w:t>
      </w:r>
      <m:oMath>
        <m:r>
          <w:rPr>
            <w:rFonts w:ascii="Cambria Math" w:hAnsi="Cambria Math"/>
          </w:rPr>
          <m:t>+I</m:t>
        </m:r>
      </m:oMath>
      <w:r w:rsidR="007307C3">
        <w:t xml:space="preserve"> effect</w:t>
      </w:r>
      <w:r>
        <w:t xml:space="preserve">, i.e. electron donating/ releasing group. Thus, due to </w:t>
      </w:r>
      <m:oMath>
        <m:r>
          <w:rPr>
            <w:rFonts w:ascii="Cambria Math" w:hAnsi="Cambria Math"/>
          </w:rPr>
          <m:t>+I</m:t>
        </m:r>
      </m:oMath>
      <w:r w:rsidR="007307C3">
        <w:t xml:space="preserve"> effect</w:t>
      </w:r>
      <w:r>
        <w:t xml:space="preserve"> of three methyl groups attached </w:t>
      </w:r>
      <w:r w:rsidR="007307C3">
        <w:t xml:space="preserve">to the </w:t>
      </w:r>
      <m:oMath>
        <m:r>
          <w:rPr>
            <w:rFonts w:ascii="Cambria Math" w:hAnsi="Cambria Math"/>
          </w:rPr>
          <m:t>+vely</m:t>
        </m:r>
      </m:oMath>
      <w:r w:rsidR="007307C3">
        <w:t xml:space="preserve"> </w:t>
      </w:r>
      <w:r>
        <w:t>charged</w:t>
      </w:r>
      <w:r w:rsidR="007307C3">
        <w:t xml:space="preserve"> </w:t>
      </w:r>
      <m:oMath>
        <m:r>
          <w:rPr>
            <w:rFonts w:ascii="Cambria Math" w:hAnsi="Cambria Math"/>
          </w:rPr>
          <m:t>C</m:t>
        </m:r>
      </m:oMath>
      <w:r w:rsidR="007307C3">
        <w:t xml:space="preserve">- </w:t>
      </w:r>
      <w:r>
        <w:t>atom, the</w:t>
      </w:r>
      <w:r w:rsidR="007307C3">
        <w:t xml:space="preserve"> </w:t>
      </w:r>
      <m:oMath>
        <m:r>
          <w:rPr>
            <w:rFonts w:ascii="Cambria Math" w:hAnsi="Cambria Math"/>
          </w:rPr>
          <m:t>+ve</m:t>
        </m:r>
      </m:oMath>
      <w:r w:rsidR="007307C3">
        <w:t xml:space="preserve"> charge of the tertiary butyl cation, </w:t>
      </w:r>
      <m:oMath>
        <m:sSub>
          <m:sSubPr>
            <m:ctrlPr>
              <w:rPr>
                <w:rFonts w:ascii="Cambria Math" w:hAnsi="Cambria Math"/>
                <w:i/>
              </w:rPr>
            </m:ctrlPr>
          </m:sSubPr>
          <m:e>
            <m:r>
              <w:rPr>
                <w:rFonts w:ascii="Cambria Math" w:hAnsi="Cambria Math"/>
              </w:rPr>
              <m:t>Me</m:t>
            </m:r>
          </m:e>
          <m:sub>
            <m:r>
              <w:rPr>
                <w:rFonts w:ascii="Cambria Math" w:hAnsi="Cambria Math"/>
              </w:rPr>
              <m:t>3</m:t>
            </m:r>
          </m:sub>
        </m:sSub>
        <m:sSup>
          <m:sSupPr>
            <m:ctrlPr>
              <w:rPr>
                <w:rFonts w:ascii="Cambria Math" w:hAnsi="Cambria Math"/>
                <w:i/>
              </w:rPr>
            </m:ctrlPr>
          </m:sSupPr>
          <m:e>
            <m:r>
              <w:rPr>
                <w:rFonts w:ascii="Cambria Math" w:hAnsi="Cambria Math"/>
              </w:rPr>
              <m:t>C</m:t>
            </m:r>
          </m:e>
          <m:sup>
            <m:r>
              <w:rPr>
                <w:rFonts w:ascii="Cambria Math" w:hAnsi="Cambria Math"/>
              </w:rPr>
              <m:t>+</m:t>
            </m:r>
          </m:sup>
        </m:sSup>
      </m:oMath>
      <w:r w:rsidR="007307C3">
        <w:t xml:space="preserve"> </w:t>
      </w:r>
      <w:r>
        <w:t>is almost neutralized, i.e. neutralized to a greater extent in comparison to that of the isopropyl catio</w:t>
      </w:r>
      <w:r w:rsidR="007307C3">
        <w:t xml:space="preserve">n, </w:t>
      </w:r>
      <m:oMath>
        <m:sSub>
          <m:sSubPr>
            <m:ctrlPr>
              <w:rPr>
                <w:rFonts w:ascii="Cambria Math" w:hAnsi="Cambria Math"/>
                <w:i/>
              </w:rPr>
            </m:ctrlPr>
          </m:sSubPr>
          <m:e>
            <m:r>
              <w:rPr>
                <w:rFonts w:ascii="Cambria Math" w:hAnsi="Cambria Math"/>
              </w:rPr>
              <m:t>Me</m:t>
            </m:r>
          </m:e>
          <m:sub>
            <m:r>
              <w:rPr>
                <w:rFonts w:ascii="Cambria Math" w:hAnsi="Cambria Math"/>
              </w:rPr>
              <m:t>2</m:t>
            </m:r>
          </m:sub>
        </m:sSub>
        <m:sSup>
          <m:sSupPr>
            <m:ctrlPr>
              <w:rPr>
                <w:rFonts w:ascii="Cambria Math" w:hAnsi="Cambria Math"/>
                <w:i/>
              </w:rPr>
            </m:ctrlPr>
          </m:sSupPr>
          <m:e>
            <m:r>
              <w:rPr>
                <w:rFonts w:ascii="Cambria Math" w:hAnsi="Cambria Math"/>
              </w:rPr>
              <m:t>CH</m:t>
            </m:r>
          </m:e>
          <m:sup>
            <m:r>
              <w:rPr>
                <w:rFonts w:ascii="Cambria Math" w:hAnsi="Cambria Math"/>
              </w:rPr>
              <m:t>+</m:t>
            </m:r>
          </m:sup>
        </m:sSup>
      </m:oMath>
      <w:r w:rsidR="007307C3">
        <w:t xml:space="preserve"> </w:t>
      </w:r>
      <w:r>
        <w:t xml:space="preserve">which possesses only two methyl groups for such an effect. Since, we know that the neutral or less charged species are more stable than the charged one, hence, </w:t>
      </w:r>
      <m:oMath>
        <m:sSub>
          <m:sSubPr>
            <m:ctrlPr>
              <w:rPr>
                <w:rFonts w:ascii="Cambria Math" w:hAnsi="Cambria Math"/>
                <w:i/>
              </w:rPr>
            </m:ctrlPr>
          </m:sSubPr>
          <m:e>
            <m:r>
              <w:rPr>
                <w:rFonts w:ascii="Cambria Math" w:hAnsi="Cambria Math"/>
              </w:rPr>
              <m:t>Me</m:t>
            </m:r>
          </m:e>
          <m:sub>
            <m:r>
              <w:rPr>
                <w:rFonts w:ascii="Cambria Math" w:hAnsi="Cambria Math"/>
              </w:rPr>
              <m:t>3</m:t>
            </m:r>
          </m:sub>
        </m:sSub>
        <m:sSup>
          <m:sSupPr>
            <m:ctrlPr>
              <w:rPr>
                <w:rFonts w:ascii="Cambria Math" w:hAnsi="Cambria Math"/>
                <w:i/>
              </w:rPr>
            </m:ctrlPr>
          </m:sSupPr>
          <m:e>
            <m:r>
              <w:rPr>
                <w:rFonts w:ascii="Cambria Math" w:hAnsi="Cambria Math"/>
              </w:rPr>
              <m:t>C</m:t>
            </m:r>
          </m:e>
          <m:sup>
            <m:r>
              <w:rPr>
                <w:rFonts w:ascii="Cambria Math" w:hAnsi="Cambria Math"/>
              </w:rPr>
              <m:t>+</m:t>
            </m:r>
          </m:sup>
        </m:sSup>
      </m:oMath>
      <w:r w:rsidR="007307C3">
        <w:t xml:space="preserve"> is</w:t>
      </w:r>
      <w:r>
        <w:t xml:space="preserve"> more stable than the isopropyl cation, due to the</w:t>
      </w:r>
      <w:r w:rsidR="007307C3">
        <w:t xml:space="preserve"> </w:t>
      </w:r>
      <m:oMath>
        <m:r>
          <w:rPr>
            <w:rFonts w:ascii="Cambria Math" w:hAnsi="Cambria Math"/>
          </w:rPr>
          <m:t>+I</m:t>
        </m:r>
      </m:oMath>
      <w:r w:rsidR="007307C3">
        <w:t xml:space="preserve"> </w:t>
      </w:r>
      <w:r>
        <w:t>effect of three methyl groups. This charge neutralization effect is still less in the case of ethyl cation,</w:t>
      </w:r>
      <w:r w:rsidR="00737E5D">
        <w:t xml:space="preserve"> </w:t>
      </w:r>
      <m:oMath>
        <m:sSub>
          <m:sSubPr>
            <m:ctrlPr>
              <w:rPr>
                <w:rFonts w:ascii="Cambria Math" w:hAnsi="Cambria Math"/>
                <w:i/>
              </w:rPr>
            </m:ctrlPr>
          </m:sSubPr>
          <m:e>
            <m:r>
              <w:rPr>
                <w:rFonts w:ascii="Cambria Math" w:hAnsi="Cambria Math"/>
              </w:rPr>
              <m:t>CH</m:t>
            </m:r>
          </m:e>
          <m:sub>
            <m:r>
              <w:rPr>
                <w:rFonts w:ascii="Cambria Math" w:hAnsi="Cambria Math"/>
              </w:rPr>
              <m:t>3</m:t>
            </m:r>
          </m:sub>
        </m:sSub>
        <m:sSubSup>
          <m:sSubSupPr>
            <m:ctrlPr>
              <w:rPr>
                <w:rFonts w:ascii="Cambria Math" w:hAnsi="Cambria Math"/>
                <w:i/>
              </w:rPr>
            </m:ctrlPr>
          </m:sSubSupPr>
          <m:e>
            <m:r>
              <w:rPr>
                <w:rFonts w:ascii="Cambria Math" w:hAnsi="Cambria Math"/>
              </w:rPr>
              <m:t>CH</m:t>
            </m:r>
          </m:e>
          <m:sub>
            <m:r>
              <w:rPr>
                <w:rFonts w:ascii="Cambria Math" w:hAnsi="Cambria Math"/>
              </w:rPr>
              <m:t>2</m:t>
            </m:r>
          </m:sub>
          <m:sup>
            <m:r>
              <w:rPr>
                <w:rFonts w:ascii="Cambria Math" w:hAnsi="Cambria Math"/>
              </w:rPr>
              <m:t>+</m:t>
            </m:r>
          </m:sup>
        </m:sSubSup>
      </m:oMath>
      <w:r>
        <w:t xml:space="preserve"> as it contains only one methyl group and it is least in methyl cation,</w:t>
      </w:r>
      <w:r w:rsidR="00737E5D">
        <w:t xml:space="preserve"> </w:t>
      </w:r>
      <m:oMath>
        <m:sSubSup>
          <m:sSubSupPr>
            <m:ctrlPr>
              <w:rPr>
                <w:rFonts w:ascii="Cambria Math" w:hAnsi="Cambria Math"/>
                <w:i/>
              </w:rPr>
            </m:ctrlPr>
          </m:sSubSupPr>
          <m:e>
            <m:r>
              <w:rPr>
                <w:rFonts w:ascii="Cambria Math" w:hAnsi="Cambria Math"/>
              </w:rPr>
              <m:t>CH</m:t>
            </m:r>
          </m:e>
          <m:sub>
            <m:r>
              <w:rPr>
                <w:rFonts w:ascii="Cambria Math" w:hAnsi="Cambria Math"/>
              </w:rPr>
              <m:t>3</m:t>
            </m:r>
          </m:sub>
          <m:sup>
            <m:r>
              <w:rPr>
                <w:rFonts w:ascii="Cambria Math" w:hAnsi="Cambria Math"/>
              </w:rPr>
              <m:t>+</m:t>
            </m:r>
          </m:sup>
        </m:sSubSup>
      </m:oMath>
      <w:r>
        <w:t xml:space="preserve"> because it does not have any electron releasing group attached to the</w:t>
      </w:r>
      <m:oMath>
        <m:r>
          <w:rPr>
            <w:rFonts w:ascii="Cambria Math" w:hAnsi="Cambria Math"/>
          </w:rPr>
          <m:t>+vely</m:t>
        </m:r>
      </m:oMath>
      <w:r w:rsidR="00737E5D">
        <w:t xml:space="preserve"> charged </w:t>
      </w:r>
      <m:oMath>
        <m:r>
          <w:rPr>
            <w:rFonts w:ascii="Cambria Math" w:hAnsi="Cambria Math"/>
          </w:rPr>
          <m:t>C</m:t>
        </m:r>
      </m:oMath>
      <w:r w:rsidR="00737E5D">
        <w:t>- atom</w:t>
      </w:r>
      <w:r>
        <w:t>, to diminish the extent of the</w:t>
      </w:r>
      <w:r w:rsidR="00737E5D">
        <w:t xml:space="preserve"> </w:t>
      </w:r>
      <m:oMath>
        <m:r>
          <w:rPr>
            <w:rFonts w:ascii="Cambria Math" w:hAnsi="Cambria Math"/>
          </w:rPr>
          <m:t>+ve</m:t>
        </m:r>
      </m:oMath>
      <w:r>
        <w:t xml:space="preserve"> charge of the cation. Thus, the stability order of the various carbocations can be pictorially represented as follows: </w:t>
      </w:r>
    </w:p>
    <w:p w:rsidR="001A27F4" w:rsidRDefault="001A27F4" w:rsidP="001A27F4">
      <w:pPr>
        <w:spacing w:after="0"/>
        <w:jc w:val="both"/>
      </w:pPr>
      <w:r>
        <w:t xml:space="preserve">        </w:t>
      </w:r>
      <w:r w:rsidR="00E31716">
        <w:tab/>
      </w:r>
      <w:r w:rsidR="00E31716">
        <w:tab/>
      </w:r>
      <w:r>
        <w:t xml:space="preserve">  </w:t>
      </w:r>
      <w:r w:rsidR="00737E5D">
        <w:object w:dxaOrig="9107" w:dyaOrig="1477">
          <v:shape id="_x0000_i1055" type="#_x0000_t75" style="width:353pt;height:57pt" o:ole="">
            <v:imagedata r:id="rId72" o:title=""/>
          </v:shape>
          <o:OLEObject Type="Embed" ProgID="ChemDraw.Document.6.0" ShapeID="_x0000_i1055" DrawAspect="Content" ObjectID="_1638904454" r:id="rId73"/>
        </w:object>
      </w:r>
    </w:p>
    <w:p w:rsidR="001A27F4" w:rsidRDefault="001A27F4" w:rsidP="001A27F4">
      <w:pPr>
        <w:jc w:val="both"/>
      </w:pPr>
      <w:r>
        <w:tab/>
        <w:t>[This stability order is in non-polar medium/ solvent]</w:t>
      </w:r>
    </w:p>
    <w:p w:rsidR="001A27F4" w:rsidRDefault="001A27F4" w:rsidP="00345218">
      <w:pPr>
        <w:pStyle w:val="ListParagraph"/>
        <w:numPr>
          <w:ilvl w:val="0"/>
          <w:numId w:val="7"/>
        </w:numPr>
        <w:jc w:val="both"/>
      </w:pPr>
      <w:r w:rsidRPr="00E31716">
        <w:rPr>
          <w:b/>
          <w:sz w:val="24"/>
          <w:szCs w:val="24"/>
          <w:u w:val="dotted"/>
        </w:rPr>
        <w:t>Hyper-conjugative effect</w:t>
      </w:r>
      <w:r w:rsidRPr="00887E2C">
        <w:t>:</w:t>
      </w:r>
    </w:p>
    <w:p w:rsidR="001A27F4" w:rsidRDefault="001A27F4" w:rsidP="00E31716">
      <w:pPr>
        <w:spacing w:after="0"/>
        <w:ind w:firstLine="720"/>
        <w:jc w:val="both"/>
      </w:pPr>
      <w:r>
        <w:t xml:space="preserve">The stability order of carbocations can be well explained by hyper-conjugative eject, i.e. delocalization of </w:t>
      </w:r>
      <w:r w:rsidRPr="000F0341">
        <w:rPr>
          <w:position w:val="-6"/>
        </w:rPr>
        <w:object w:dxaOrig="460" w:dyaOrig="240">
          <v:shape id="_x0000_i1056" type="#_x0000_t75" style="width:22.5pt;height:11.5pt" o:ole="">
            <v:imagedata r:id="rId74" o:title=""/>
          </v:shape>
          <o:OLEObject Type="Embed" ProgID="Equation.3" ShapeID="_x0000_i1056" DrawAspect="Content" ObjectID="_1638904455" r:id="rId75"/>
        </w:object>
      </w:r>
      <w:r>
        <w:t xml:space="preserve"> charge through conjugation without involving bonds i.e. no bond resonance. Tertiary butyl cation,</w:t>
      </w:r>
      <w:r w:rsidR="00DA441F">
        <w:t xml:space="preserve"> </w:t>
      </w:r>
      <m:oMath>
        <m:sSub>
          <m:sSubPr>
            <m:ctrlPr>
              <w:rPr>
                <w:rFonts w:ascii="Cambria Math" w:hAnsi="Cambria Math"/>
                <w:i/>
              </w:rPr>
            </m:ctrlPr>
          </m:sSubPr>
          <m:e>
            <m:r>
              <w:rPr>
                <w:rFonts w:ascii="Cambria Math" w:hAnsi="Cambria Math"/>
              </w:rPr>
              <m:t>Me</m:t>
            </m:r>
          </m:e>
          <m:sub>
            <m:r>
              <w:rPr>
                <w:rFonts w:ascii="Cambria Math" w:hAnsi="Cambria Math"/>
              </w:rPr>
              <m:t>3</m:t>
            </m:r>
          </m:sub>
        </m:sSub>
        <m:sSup>
          <m:sSupPr>
            <m:ctrlPr>
              <w:rPr>
                <w:rFonts w:ascii="Cambria Math" w:hAnsi="Cambria Math"/>
                <w:i/>
              </w:rPr>
            </m:ctrlPr>
          </m:sSupPr>
          <m:e>
            <m:r>
              <w:rPr>
                <w:rFonts w:ascii="Cambria Math" w:hAnsi="Cambria Math"/>
              </w:rPr>
              <m:t>C</m:t>
            </m:r>
          </m:e>
          <m:sup>
            <m:r>
              <w:rPr>
                <w:rFonts w:ascii="Cambria Math" w:hAnsi="Cambria Math"/>
              </w:rPr>
              <m:t>+</m:t>
            </m:r>
          </m:sup>
        </m:sSup>
      </m:oMath>
      <w:r>
        <w:t xml:space="preserve"> has nine resonating forms without odd electron in its resonance hybrid;</w:t>
      </w:r>
      <w:r w:rsidR="00DA441F">
        <w:t xml:space="preserve"> </w:t>
      </w:r>
      <m:oMath>
        <m:sSub>
          <m:sSubPr>
            <m:ctrlPr>
              <w:rPr>
                <w:rFonts w:ascii="Cambria Math" w:hAnsi="Cambria Math"/>
                <w:i/>
              </w:rPr>
            </m:ctrlPr>
          </m:sSubPr>
          <m:e>
            <m:r>
              <w:rPr>
                <w:rFonts w:ascii="Cambria Math" w:hAnsi="Cambria Math"/>
              </w:rPr>
              <m:t>Me</m:t>
            </m:r>
          </m:e>
          <m:sub>
            <m:r>
              <w:rPr>
                <w:rFonts w:ascii="Cambria Math" w:hAnsi="Cambria Math"/>
              </w:rPr>
              <m:t>2</m:t>
            </m:r>
          </m:sub>
        </m:sSub>
        <m:sSup>
          <m:sSupPr>
            <m:ctrlPr>
              <w:rPr>
                <w:rFonts w:ascii="Cambria Math" w:hAnsi="Cambria Math"/>
                <w:i/>
              </w:rPr>
            </m:ctrlPr>
          </m:sSupPr>
          <m:e>
            <m:r>
              <w:rPr>
                <w:rFonts w:ascii="Cambria Math" w:hAnsi="Cambria Math"/>
              </w:rPr>
              <m:t>CH</m:t>
            </m:r>
          </m:e>
          <m:sup>
            <m:r>
              <w:rPr>
                <w:rFonts w:ascii="Cambria Math" w:hAnsi="Cambria Math"/>
              </w:rPr>
              <m:t>+</m:t>
            </m:r>
          </m:sup>
        </m:sSup>
      </m:oMath>
      <w:r>
        <w:t>has six such structures;</w:t>
      </w:r>
      <w:r w:rsidR="00DA441F">
        <w:t xml:space="preserve"> </w:t>
      </w:r>
      <m:oMath>
        <m:sSub>
          <m:sSubPr>
            <m:ctrlPr>
              <w:rPr>
                <w:rFonts w:ascii="Cambria Math" w:hAnsi="Cambria Math"/>
                <w:i/>
              </w:rPr>
            </m:ctrlPr>
          </m:sSubPr>
          <m:e>
            <m:r>
              <w:rPr>
                <w:rFonts w:ascii="Cambria Math" w:hAnsi="Cambria Math"/>
              </w:rPr>
              <m:t>CH</m:t>
            </m:r>
          </m:e>
          <m:sub>
            <m:r>
              <w:rPr>
                <w:rFonts w:ascii="Cambria Math" w:hAnsi="Cambria Math"/>
              </w:rPr>
              <m:t>3</m:t>
            </m:r>
          </m:sub>
        </m:sSub>
        <m:sSubSup>
          <m:sSubSupPr>
            <m:ctrlPr>
              <w:rPr>
                <w:rFonts w:ascii="Cambria Math" w:hAnsi="Cambria Math"/>
                <w:i/>
              </w:rPr>
            </m:ctrlPr>
          </m:sSubSupPr>
          <m:e>
            <m:r>
              <w:rPr>
                <w:rFonts w:ascii="Cambria Math" w:hAnsi="Cambria Math"/>
              </w:rPr>
              <m:t>CH</m:t>
            </m:r>
          </m:e>
          <m:sub>
            <m:r>
              <w:rPr>
                <w:rFonts w:ascii="Cambria Math" w:hAnsi="Cambria Math"/>
              </w:rPr>
              <m:t>2</m:t>
            </m:r>
          </m:sub>
          <m:sup>
            <m:r>
              <w:rPr>
                <w:rFonts w:ascii="Cambria Math" w:hAnsi="Cambria Math"/>
              </w:rPr>
              <m:t>+</m:t>
            </m:r>
          </m:sup>
        </m:sSubSup>
      </m:oMath>
      <w:r>
        <w:t xml:space="preserve"> possesses only three hyper-conjugative structures without odd electrons and finally methyl cation has none. As we know that higher the number of hyper-conjugative structures, greater is the stability order, hence, the stability order among the carbocations follows the order </w:t>
      </w:r>
      <w:r>
        <w:rPr>
          <w:rFonts w:cstheme="minorHAnsi"/>
        </w:rPr>
        <w:t>―</w:t>
      </w:r>
    </w:p>
    <w:p w:rsidR="001A27F4" w:rsidRDefault="00DA441F" w:rsidP="00E31716">
      <w:pPr>
        <w:spacing w:after="0"/>
        <w:ind w:firstLine="720"/>
        <w:jc w:val="both"/>
      </w:pPr>
      <w:r>
        <w:object w:dxaOrig="9857" w:dyaOrig="2555">
          <v:shape id="_x0000_i1057" type="#_x0000_t75" style="width:331pt;height:86.5pt" o:ole="">
            <v:imagedata r:id="rId76" o:title=""/>
          </v:shape>
          <o:OLEObject Type="Embed" ProgID="ChemDraw.Document.6.0" ShapeID="_x0000_i1057" DrawAspect="Content" ObjectID="_1638904456" r:id="rId77"/>
        </w:object>
      </w:r>
      <w:r w:rsidR="001A27F4">
        <w:t xml:space="preserve">     </w:t>
      </w:r>
    </w:p>
    <w:p w:rsidR="001A27F4" w:rsidRDefault="001A27F4" w:rsidP="00DA441F">
      <w:pPr>
        <w:pStyle w:val="ListParagraph"/>
        <w:numPr>
          <w:ilvl w:val="0"/>
          <w:numId w:val="7"/>
        </w:numPr>
        <w:spacing w:after="0"/>
        <w:jc w:val="both"/>
      </w:pPr>
      <w:r w:rsidRPr="00E31716">
        <w:rPr>
          <w:b/>
          <w:sz w:val="24"/>
          <w:szCs w:val="24"/>
          <w:u w:val="dotted"/>
        </w:rPr>
        <w:t>Aromatization effect</w:t>
      </w:r>
      <w:r w:rsidRPr="00E31716">
        <w:t>:</w:t>
      </w:r>
    </w:p>
    <w:p w:rsidR="001A27F4" w:rsidRDefault="001A27F4" w:rsidP="00E31716">
      <w:pPr>
        <w:spacing w:after="0"/>
        <w:ind w:firstLine="720"/>
        <w:jc w:val="both"/>
      </w:pPr>
      <w:r>
        <w:t xml:space="preserve">Cyclic carbocations are stabilized by aromatization. For example, </w:t>
      </w:r>
    </w:p>
    <w:p w:rsidR="001A27F4" w:rsidRDefault="001A27F4" w:rsidP="00DA441F">
      <w:pPr>
        <w:spacing w:after="0"/>
        <w:ind w:firstLine="720"/>
        <w:jc w:val="both"/>
      </w:pPr>
      <w:r>
        <w:lastRenderedPageBreak/>
        <w:tab/>
      </w:r>
      <w:r w:rsidR="00DA441F">
        <w:object w:dxaOrig="7194" w:dyaOrig="1261">
          <v:shape id="_x0000_i1058" type="#_x0000_t75" style="width:257pt;height:45pt" o:ole="">
            <v:imagedata r:id="rId78" o:title=""/>
          </v:shape>
          <o:OLEObject Type="Embed" ProgID="ChemDraw.Document.6.0" ShapeID="_x0000_i1058" DrawAspect="Content" ObjectID="_1638904457" r:id="rId79"/>
        </w:object>
      </w:r>
    </w:p>
    <w:p w:rsidR="001A27F4" w:rsidRDefault="001A27F4" w:rsidP="00E31716">
      <w:pPr>
        <w:spacing w:after="0"/>
        <w:ind w:firstLine="720"/>
        <w:jc w:val="both"/>
      </w:pPr>
      <w:r>
        <w:tab/>
      </w:r>
      <w:r w:rsidR="00DA441F">
        <w:object w:dxaOrig="5354" w:dyaOrig="1468">
          <v:shape id="_x0000_i1059" type="#_x0000_t75" style="width:182.5pt;height:50pt" o:ole="">
            <v:imagedata r:id="rId80" o:title=""/>
          </v:shape>
          <o:OLEObject Type="Embed" ProgID="ChemDraw.Document.6.0" ShapeID="_x0000_i1059" DrawAspect="Content" ObjectID="_1638904458" r:id="rId81"/>
        </w:object>
      </w:r>
    </w:p>
    <w:p w:rsidR="001A27F4" w:rsidRDefault="001A27F4" w:rsidP="00345218">
      <w:pPr>
        <w:pStyle w:val="ListParagraph"/>
        <w:numPr>
          <w:ilvl w:val="0"/>
          <w:numId w:val="7"/>
        </w:numPr>
        <w:jc w:val="both"/>
      </w:pPr>
      <w:r w:rsidRPr="00E31716">
        <w:rPr>
          <w:b/>
          <w:sz w:val="24"/>
          <w:szCs w:val="24"/>
          <w:u w:val="dotted"/>
        </w:rPr>
        <w:t>Resonating effect</w:t>
      </w:r>
      <w:r w:rsidRPr="00887E2C">
        <w:t>:</w:t>
      </w:r>
    </w:p>
    <w:p w:rsidR="001A27F4" w:rsidRDefault="001A27F4" w:rsidP="001A27F4">
      <w:pPr>
        <w:ind w:firstLine="720"/>
        <w:jc w:val="both"/>
      </w:pPr>
      <w:r>
        <w:t xml:space="preserve">Resonance effect involves the delocalization of </w:t>
      </w:r>
      <w:r>
        <w:rPr>
          <w:rFonts w:cstheme="minorHAnsi"/>
        </w:rPr>
        <w:t>π</w:t>
      </w:r>
      <w:r>
        <w:t xml:space="preserve"> – electrons. It depends upon the overlap of certain orbitals, and therefore, can only operate, when the substituent is located in certain special ways relative to the charge centre. For example, </w:t>
      </w:r>
    </w:p>
    <w:p w:rsidR="001A27F4" w:rsidRDefault="00DA441F" w:rsidP="00E31716">
      <w:pPr>
        <w:ind w:firstLine="720"/>
        <w:jc w:val="both"/>
      </w:pPr>
      <w:r>
        <w:object w:dxaOrig="8665" w:dyaOrig="3724">
          <v:shape id="_x0000_i1060" type="#_x0000_t75" style="width:293.5pt;height:126pt" o:ole="">
            <v:imagedata r:id="rId82" o:title=""/>
          </v:shape>
          <o:OLEObject Type="Embed" ProgID="ChemDraw.Document.6.0" ShapeID="_x0000_i1060" DrawAspect="Content" ObjectID="_1638904459" r:id="rId83"/>
        </w:object>
      </w:r>
    </w:p>
    <w:p w:rsidR="001A27F4" w:rsidRDefault="00DA441F" w:rsidP="00E31716">
      <w:pPr>
        <w:spacing w:after="0"/>
        <w:ind w:firstLine="720"/>
        <w:jc w:val="both"/>
      </w:pPr>
      <w:r>
        <w:object w:dxaOrig="6074" w:dyaOrig="2261">
          <v:shape id="_x0000_i1061" type="#_x0000_t75" style="width:226.5pt;height:85pt" o:ole="">
            <v:imagedata r:id="rId84" o:title=""/>
          </v:shape>
          <o:OLEObject Type="Embed" ProgID="ChemDraw.Document.6.0" ShapeID="_x0000_i1061" DrawAspect="Content" ObjectID="_1638904460" r:id="rId85"/>
        </w:object>
      </w:r>
    </w:p>
    <w:p w:rsidR="001A27F4" w:rsidRDefault="00E31716" w:rsidP="00E31716">
      <w:pPr>
        <w:ind w:firstLine="720"/>
        <w:jc w:val="both"/>
      </w:pPr>
      <w:r>
        <w:object w:dxaOrig="6979" w:dyaOrig="1308">
          <v:shape id="_x0000_i1062" type="#_x0000_t75" style="width:266.5pt;height:49.5pt" o:ole="">
            <v:imagedata r:id="rId86" o:title=""/>
          </v:shape>
          <o:OLEObject Type="Embed" ProgID="ChemDraw.Document.6.0" ShapeID="_x0000_i1062" DrawAspect="Content" ObjectID="_1638904461" r:id="rId87"/>
        </w:object>
      </w:r>
    </w:p>
    <w:p w:rsidR="001A27F4" w:rsidRDefault="00DA441F" w:rsidP="00E31716">
      <w:pPr>
        <w:ind w:firstLine="720"/>
        <w:jc w:val="both"/>
      </w:pPr>
      <w:r>
        <w:object w:dxaOrig="4567" w:dyaOrig="2197">
          <v:shape id="_x0000_i1063" type="#_x0000_t75" style="width:147pt;height:71.5pt" o:ole="">
            <v:imagedata r:id="rId88" o:title=""/>
          </v:shape>
          <o:OLEObject Type="Embed" ProgID="ChemDraw.Document.6.0" ShapeID="_x0000_i1063" DrawAspect="Content" ObjectID="_1638904462" r:id="rId89"/>
        </w:object>
      </w:r>
    </w:p>
    <w:p w:rsidR="001A27F4" w:rsidRDefault="001A27F4" w:rsidP="00345218">
      <w:pPr>
        <w:pStyle w:val="ListParagraph"/>
        <w:numPr>
          <w:ilvl w:val="0"/>
          <w:numId w:val="7"/>
        </w:numPr>
        <w:jc w:val="both"/>
      </w:pPr>
      <w:r w:rsidRPr="00E31716">
        <w:rPr>
          <w:b/>
          <w:sz w:val="24"/>
          <w:szCs w:val="24"/>
          <w:u w:val="dotted"/>
        </w:rPr>
        <w:t>Steric effect or Baeyer Effect</w:t>
      </w:r>
      <w:r w:rsidRPr="00887E2C">
        <w:t>:</w:t>
      </w:r>
      <w:r>
        <w:t xml:space="preserve"> </w:t>
      </w:r>
    </w:p>
    <w:p w:rsidR="001A27F4" w:rsidRDefault="001A27F4" w:rsidP="001A27F4">
      <w:pPr>
        <w:ind w:firstLine="720"/>
        <w:jc w:val="both"/>
      </w:pPr>
      <w:r>
        <w:t xml:space="preserve">Intermolecular crowding producing intermolecular pull, which is called Baeyer strain. </w:t>
      </w:r>
      <w:proofErr w:type="gramStart"/>
      <w:r>
        <w:t xml:space="preserve">As the bulkiness of the groups attached with the central </w:t>
      </w:r>
      <w:r w:rsidRPr="000F0341">
        <w:rPr>
          <w:position w:val="-6"/>
        </w:rPr>
        <w:object w:dxaOrig="420" w:dyaOrig="279">
          <v:shape id="_x0000_i1064" type="#_x0000_t75" style="width:21pt;height:13.5pt" o:ole="">
            <v:imagedata r:id="rId90" o:title=""/>
          </v:shape>
          <o:OLEObject Type="Embed" ProgID="Equation.3" ShapeID="_x0000_i1064" DrawAspect="Content" ObjectID="_1638904463" r:id="rId91"/>
        </w:object>
      </w:r>
      <w:r>
        <w:t>atom increases, Baeyer strain increases and hence, the cation becomes increasingly less active to the nucleophiles</w:t>
      </w:r>
      <w:r w:rsidR="00DA441F">
        <w:t xml:space="preserve"> (</w:t>
      </w:r>
      <m:oMath>
        <m:sSup>
          <m:sSupPr>
            <m:ctrlPr>
              <w:rPr>
                <w:rFonts w:ascii="Cambria Math" w:hAnsi="Cambria Math"/>
                <w:i/>
              </w:rPr>
            </m:ctrlPr>
          </m:sSupPr>
          <m:e>
            <m:r>
              <w:rPr>
                <w:rFonts w:ascii="Cambria Math" w:hAnsi="Cambria Math"/>
              </w:rPr>
              <m:t>Nu</m:t>
            </m:r>
          </m:e>
          <m:sup>
            <m:r>
              <w:rPr>
                <w:rFonts w:ascii="Cambria Math" w:hAnsi="Cambria Math"/>
              </w:rPr>
              <m:t>..</m:t>
            </m:r>
          </m:sup>
        </m:sSup>
        <m:r>
          <w:rPr>
            <w:rFonts w:ascii="Cambria Math" w:hAnsi="Cambria Math"/>
          </w:rPr>
          <m:t xml:space="preserve"> or </m:t>
        </m:r>
        <m:sSup>
          <m:sSupPr>
            <m:ctrlPr>
              <w:rPr>
                <w:rFonts w:ascii="Cambria Math" w:hAnsi="Cambria Math"/>
                <w:i/>
              </w:rPr>
            </m:ctrlPr>
          </m:sSupPr>
          <m:e>
            <m:r>
              <w:rPr>
                <w:rFonts w:ascii="Cambria Math" w:hAnsi="Cambria Math"/>
              </w:rPr>
              <m:t>Nu</m:t>
            </m:r>
          </m:e>
          <m:sup>
            <m:r>
              <w:rPr>
                <w:rFonts w:ascii="Cambria Math" w:hAnsi="Cambria Math"/>
              </w:rPr>
              <m:t>-</m:t>
            </m:r>
          </m:sup>
        </m:sSup>
      </m:oMath>
      <w:r w:rsidR="00DA441F">
        <w:t>)</w:t>
      </w:r>
      <w:r>
        <w:t>, because of the increase in Baeyer’s strain in the</w:t>
      </w:r>
      <w:r w:rsidR="00DA441F">
        <w:t xml:space="preserve"> </w:t>
      </w:r>
      <m:oMath>
        <m:sSup>
          <m:sSupPr>
            <m:ctrlPr>
              <w:rPr>
                <w:rFonts w:ascii="Cambria Math" w:hAnsi="Cambria Math"/>
                <w:i/>
              </w:rPr>
            </m:ctrlPr>
          </m:sSupPr>
          <m:e>
            <m:r>
              <w:rPr>
                <w:rFonts w:ascii="Cambria Math" w:hAnsi="Cambria Math"/>
              </w:rPr>
              <m:t>sp</m:t>
            </m:r>
          </m:e>
          <m:sup>
            <m:r>
              <w:rPr>
                <w:rFonts w:ascii="Cambria Math" w:hAnsi="Cambria Math"/>
              </w:rPr>
              <m:t>3</m:t>
            </m:r>
          </m:sup>
        </m:sSup>
      </m:oMath>
      <w:r w:rsidR="00DA441F">
        <w:t xml:space="preserve">- </w:t>
      </w:r>
      <w:r>
        <w:t>state.</w:t>
      </w:r>
      <w:proofErr w:type="gramEnd"/>
      <w:r>
        <w:t xml:space="preserve"> For example, </w:t>
      </w:r>
    </w:p>
    <w:p w:rsidR="001A27F4" w:rsidRDefault="001A27F4" w:rsidP="001A27F4">
      <w:pPr>
        <w:ind w:firstLine="720"/>
        <w:jc w:val="both"/>
      </w:pPr>
      <w:r>
        <w:t>Tertiary butyl cation,</w:t>
      </w:r>
      <w:r w:rsidR="00DA441F">
        <w:t xml:space="preserve"> </w:t>
      </w:r>
      <m:oMath>
        <m:sSub>
          <m:sSubPr>
            <m:ctrlPr>
              <w:rPr>
                <w:rFonts w:ascii="Cambria Math" w:hAnsi="Cambria Math"/>
                <w:i/>
              </w:rPr>
            </m:ctrlPr>
          </m:sSubPr>
          <m:e>
            <m:r>
              <w:rPr>
                <w:rFonts w:ascii="Cambria Math" w:hAnsi="Cambria Math"/>
              </w:rPr>
              <m:t>Me</m:t>
            </m:r>
          </m:e>
          <m:sub>
            <m:r>
              <w:rPr>
                <w:rFonts w:ascii="Cambria Math" w:hAnsi="Cambria Math"/>
              </w:rPr>
              <m:t>3</m:t>
            </m:r>
          </m:sub>
        </m:sSub>
        <m:sSup>
          <m:sSupPr>
            <m:ctrlPr>
              <w:rPr>
                <w:rFonts w:ascii="Cambria Math" w:hAnsi="Cambria Math"/>
                <w:i/>
              </w:rPr>
            </m:ctrlPr>
          </m:sSupPr>
          <m:e>
            <m:r>
              <w:rPr>
                <w:rFonts w:ascii="Cambria Math" w:hAnsi="Cambria Math"/>
              </w:rPr>
              <m:t>C</m:t>
            </m:r>
          </m:e>
          <m:sup>
            <m:r>
              <w:rPr>
                <w:rFonts w:ascii="Cambria Math" w:hAnsi="Cambria Math"/>
              </w:rPr>
              <m:t>+</m:t>
            </m:r>
          </m:sup>
        </m:sSup>
      </m:oMath>
      <w:r>
        <w:t xml:space="preserve">is less active </w:t>
      </w:r>
      <w:r w:rsidR="00DA441F">
        <w:t>towards</w:t>
      </w:r>
      <m:oMath>
        <m:sSup>
          <m:sSupPr>
            <m:ctrlPr>
              <w:rPr>
                <w:rFonts w:ascii="Cambria Math" w:hAnsi="Cambria Math"/>
                <w:i/>
              </w:rPr>
            </m:ctrlPr>
          </m:sSupPr>
          <m:e>
            <m:r>
              <w:rPr>
                <w:rFonts w:ascii="Cambria Math" w:hAnsi="Cambria Math"/>
              </w:rPr>
              <m:t>Nu</m:t>
            </m:r>
          </m:e>
          <m:sup>
            <m:r>
              <w:rPr>
                <w:rFonts w:ascii="Cambria Math" w:hAnsi="Cambria Math"/>
              </w:rPr>
              <m:t>..</m:t>
            </m:r>
          </m:sup>
        </m:sSup>
        <m:r>
          <w:rPr>
            <w:rFonts w:ascii="Cambria Math" w:hAnsi="Cambria Math"/>
          </w:rPr>
          <m:t xml:space="preserve"> or </m:t>
        </m:r>
        <m:sSup>
          <m:sSupPr>
            <m:ctrlPr>
              <w:rPr>
                <w:rFonts w:ascii="Cambria Math" w:hAnsi="Cambria Math"/>
                <w:i/>
              </w:rPr>
            </m:ctrlPr>
          </m:sSupPr>
          <m:e>
            <m:r>
              <w:rPr>
                <w:rFonts w:ascii="Cambria Math" w:hAnsi="Cambria Math"/>
              </w:rPr>
              <m:t>Nu</m:t>
            </m:r>
          </m:e>
          <m:sup>
            <m:r>
              <w:rPr>
                <w:rFonts w:ascii="Cambria Math" w:hAnsi="Cambria Math"/>
              </w:rPr>
              <m:t>-</m:t>
            </m:r>
          </m:sup>
        </m:sSup>
      </m:oMath>
      <w:r>
        <w:t>, than ethyl cation</w:t>
      </w:r>
      <w:proofErr w:type="gramStart"/>
      <w:r>
        <w:t>,</w:t>
      </w:r>
      <w:r w:rsidR="00DA441F">
        <w:t xml:space="preserve"> </w:t>
      </w:r>
      <w:proofErr w:type="gramEnd"/>
      <m:oMath>
        <m:sSub>
          <m:sSubPr>
            <m:ctrlPr>
              <w:rPr>
                <w:rFonts w:ascii="Cambria Math" w:hAnsi="Cambria Math"/>
                <w:i/>
              </w:rPr>
            </m:ctrlPr>
          </m:sSubPr>
          <m:e>
            <m:r>
              <w:rPr>
                <w:rFonts w:ascii="Cambria Math" w:hAnsi="Cambria Math"/>
              </w:rPr>
              <m:t>CH</m:t>
            </m:r>
          </m:e>
          <m:sub>
            <m:r>
              <w:rPr>
                <w:rFonts w:ascii="Cambria Math" w:hAnsi="Cambria Math"/>
              </w:rPr>
              <m:t>3</m:t>
            </m:r>
          </m:sub>
        </m:sSub>
        <m:sSubSup>
          <m:sSubSupPr>
            <m:ctrlPr>
              <w:rPr>
                <w:rFonts w:ascii="Cambria Math" w:hAnsi="Cambria Math"/>
                <w:i/>
              </w:rPr>
            </m:ctrlPr>
          </m:sSubSupPr>
          <m:e>
            <m:r>
              <w:rPr>
                <w:rFonts w:ascii="Cambria Math" w:hAnsi="Cambria Math"/>
              </w:rPr>
              <m:t>CH</m:t>
            </m:r>
          </m:e>
          <m:sub>
            <m:r>
              <w:rPr>
                <w:rFonts w:ascii="Cambria Math" w:hAnsi="Cambria Math"/>
              </w:rPr>
              <m:t>2</m:t>
            </m:r>
          </m:sub>
          <m:sup>
            <m:r>
              <w:rPr>
                <w:rFonts w:ascii="Cambria Math" w:hAnsi="Cambria Math"/>
              </w:rPr>
              <m:t>+</m:t>
            </m:r>
          </m:sup>
        </m:sSubSup>
      </m:oMath>
      <w:r>
        <w:t xml:space="preserve">. Hence, tertiary butyl cation undergoes electrophilic reactions rather than substitution reactions.  </w:t>
      </w:r>
    </w:p>
    <w:p w:rsidR="001A27F4" w:rsidRDefault="001A27F4" w:rsidP="00DA441F">
      <w:pPr>
        <w:spacing w:after="0"/>
        <w:jc w:val="both"/>
      </w:pPr>
      <w:r w:rsidRPr="00453324">
        <w:rPr>
          <w:b/>
          <w:caps/>
          <w:sz w:val="24"/>
          <w:u w:val="dottedHeavy"/>
        </w:rPr>
        <w:t>reactions of Carbocations</w:t>
      </w:r>
      <w:r>
        <w:t>: Carbocations underg</w:t>
      </w:r>
      <w:r w:rsidR="00DA441F">
        <w:t xml:space="preserve">o following types of reactions </w:t>
      </w:r>
      <w:r w:rsidR="00DA441F">
        <w:rPr>
          <w:rFonts w:cstheme="minorHAnsi"/>
        </w:rPr>
        <w:t>—</w:t>
      </w:r>
      <w:r>
        <w:t xml:space="preserve">    </w:t>
      </w:r>
      <w:r>
        <w:tab/>
      </w:r>
    </w:p>
    <w:p w:rsidR="001A27F4" w:rsidRDefault="001A27F4" w:rsidP="00345218">
      <w:pPr>
        <w:pStyle w:val="ListParagraph"/>
        <w:numPr>
          <w:ilvl w:val="0"/>
          <w:numId w:val="8"/>
        </w:numPr>
        <w:jc w:val="both"/>
      </w:pPr>
      <w:r w:rsidRPr="00E31716">
        <w:rPr>
          <w:b/>
          <w:sz w:val="24"/>
          <w:szCs w:val="24"/>
          <w:u w:val="dotted"/>
        </w:rPr>
        <w:t>Carbocations as electrophile</w:t>
      </w:r>
      <w:r>
        <w:t>: Carbocations</w:t>
      </w:r>
      <w:r w:rsidR="00453324">
        <w:t xml:space="preserve"> (</w:t>
      </w:r>
      <m:oMath>
        <m:sSup>
          <m:sSupPr>
            <m:ctrlPr>
              <w:rPr>
                <w:rFonts w:ascii="Cambria Math" w:hAnsi="Cambria Math"/>
                <w:i/>
              </w:rPr>
            </m:ctrlPr>
          </m:sSupPr>
          <m:e>
            <m:r>
              <w:rPr>
                <w:rFonts w:ascii="Cambria Math" w:hAnsi="Cambria Math"/>
              </w:rPr>
              <m:t>R</m:t>
            </m:r>
          </m:e>
          <m:sup>
            <m:r>
              <w:rPr>
                <w:rFonts w:ascii="Cambria Math" w:hAnsi="Cambria Math"/>
              </w:rPr>
              <m:t>+</m:t>
            </m:r>
          </m:sup>
        </m:sSup>
      </m:oMath>
      <w:r w:rsidR="00453324">
        <w:t xml:space="preserve">) </w:t>
      </w:r>
      <w:r>
        <w:t>acts as an electrophile to react with nucleophiles</w:t>
      </w:r>
      <w:r w:rsidR="00453324">
        <w:t xml:space="preserve"> (</w:t>
      </w:r>
      <m:oMath>
        <m:sSup>
          <m:sSupPr>
            <m:ctrlPr>
              <w:rPr>
                <w:rFonts w:ascii="Cambria Math" w:hAnsi="Cambria Math"/>
                <w:i/>
              </w:rPr>
            </m:ctrlPr>
          </m:sSupPr>
          <m:e>
            <m:r>
              <w:rPr>
                <w:rFonts w:ascii="Cambria Math" w:hAnsi="Cambria Math"/>
              </w:rPr>
              <m:t>Nu</m:t>
            </m:r>
          </m:e>
          <m:sup>
            <m:r>
              <w:rPr>
                <w:rFonts w:ascii="Cambria Math" w:hAnsi="Cambria Math"/>
              </w:rPr>
              <m:t>-</m:t>
            </m:r>
          </m:sup>
        </m:sSup>
      </m:oMath>
      <w:r w:rsidR="00453324">
        <w:t>)</w:t>
      </w:r>
      <w:r>
        <w:t xml:space="preserve">. </w:t>
      </w:r>
    </w:p>
    <w:p w:rsidR="001A27F4" w:rsidRDefault="00453324" w:rsidP="00E31716">
      <w:pPr>
        <w:pStyle w:val="ListParagraph"/>
        <w:ind w:left="1080" w:firstLine="360"/>
        <w:jc w:val="both"/>
      </w:pPr>
      <w:r>
        <w:object w:dxaOrig="6636" w:dyaOrig="4920">
          <v:shape id="_x0000_i1065" type="#_x0000_t75" style="width:229pt;height:170.5pt" o:ole="">
            <v:imagedata r:id="rId92" o:title=""/>
          </v:shape>
          <o:OLEObject Type="Embed" ProgID="ChemDraw.Document.6.0" ShapeID="_x0000_i1065" DrawAspect="Content" ObjectID="_1638904464" r:id="rId93"/>
        </w:object>
      </w:r>
      <w:r w:rsidR="001A27F4">
        <w:t xml:space="preserve"> </w:t>
      </w:r>
    </w:p>
    <w:p w:rsidR="001A27F4" w:rsidRDefault="001A27F4" w:rsidP="00345218">
      <w:pPr>
        <w:pStyle w:val="ListParagraph"/>
        <w:numPr>
          <w:ilvl w:val="0"/>
          <w:numId w:val="8"/>
        </w:numPr>
        <w:jc w:val="both"/>
      </w:pPr>
      <w:r w:rsidRPr="00E31716">
        <w:rPr>
          <w:b/>
          <w:sz w:val="24"/>
          <w:szCs w:val="24"/>
          <w:u w:val="dotted"/>
        </w:rPr>
        <w:t>Carbocations as Bronsted acid</w:t>
      </w:r>
      <w:r w:rsidRPr="00023426">
        <w:t>:</w:t>
      </w:r>
      <w:r>
        <w:t xml:space="preserve"> Some carbocations act as Bronsted acid to lose a proton. For example, </w:t>
      </w:r>
    </w:p>
    <w:p w:rsidR="001A27F4" w:rsidRDefault="00453324" w:rsidP="00E31716">
      <w:pPr>
        <w:pStyle w:val="ListParagraph"/>
        <w:ind w:left="1800" w:firstLine="360"/>
        <w:jc w:val="both"/>
      </w:pPr>
      <w:r>
        <w:object w:dxaOrig="5678" w:dyaOrig="1437">
          <v:shape id="_x0000_i1066" type="#_x0000_t75" style="width:181pt;height:46.5pt" o:ole="">
            <v:imagedata r:id="rId94" o:title=""/>
          </v:shape>
          <o:OLEObject Type="Embed" ProgID="ChemDraw.Document.6.0" ShapeID="_x0000_i1066" DrawAspect="Content" ObjectID="_1638904465" r:id="rId95"/>
        </w:object>
      </w:r>
    </w:p>
    <w:p w:rsidR="001A27F4" w:rsidRDefault="001A27F4" w:rsidP="00345218">
      <w:pPr>
        <w:pStyle w:val="ListParagraph"/>
        <w:numPr>
          <w:ilvl w:val="0"/>
          <w:numId w:val="8"/>
        </w:numPr>
        <w:jc w:val="both"/>
      </w:pPr>
      <w:r w:rsidRPr="00453324">
        <w:rPr>
          <w:b/>
          <w:sz w:val="24"/>
          <w:szCs w:val="24"/>
          <w:u w:val="dotted"/>
        </w:rPr>
        <w:t>Carbocations undergo Elimination reactions</w:t>
      </w:r>
      <w:r w:rsidRPr="00023426">
        <w:t>:</w:t>
      </w:r>
      <w:r>
        <w:t xml:space="preserve"> Methyl cation,</w:t>
      </w:r>
      <w:r w:rsidR="00453324">
        <w:t xml:space="preserve"> </w:t>
      </w:r>
      <m:oMath>
        <m:sSubSup>
          <m:sSubSupPr>
            <m:ctrlPr>
              <w:rPr>
                <w:rFonts w:ascii="Cambria Math" w:hAnsi="Cambria Math"/>
                <w:i/>
              </w:rPr>
            </m:ctrlPr>
          </m:sSubSupPr>
          <m:e>
            <m:r>
              <w:rPr>
                <w:rFonts w:ascii="Cambria Math" w:hAnsi="Cambria Math"/>
              </w:rPr>
              <m:t>CH</m:t>
            </m:r>
          </m:e>
          <m:sub>
            <m:r>
              <w:rPr>
                <w:rFonts w:ascii="Cambria Math" w:hAnsi="Cambria Math"/>
              </w:rPr>
              <m:t>3</m:t>
            </m:r>
          </m:sub>
          <m:sup>
            <m:r>
              <w:rPr>
                <w:rFonts w:ascii="Cambria Math" w:hAnsi="Cambria Math"/>
              </w:rPr>
              <m:t>+</m:t>
            </m:r>
          </m:sup>
        </m:sSubSup>
      </m:oMath>
      <w:r>
        <w:t xml:space="preserve"> the simplest carbocation undergoes </w:t>
      </w:r>
      <m:oMath>
        <m:r>
          <w:rPr>
            <w:rFonts w:ascii="Cambria Math" w:hAnsi="Cambria Math" w:cstheme="minorHAnsi"/>
          </w:rPr>
          <m:t>α</m:t>
        </m:r>
      </m:oMath>
      <w:r w:rsidR="00453324">
        <w:t>-</w:t>
      </w:r>
      <w:r>
        <w:t xml:space="preserve"> elimination reaction to generate carbene intermediate. </w:t>
      </w:r>
    </w:p>
    <w:p w:rsidR="001A27F4" w:rsidRDefault="00453324" w:rsidP="00E31716">
      <w:pPr>
        <w:pStyle w:val="ListParagraph"/>
        <w:spacing w:after="0"/>
        <w:ind w:left="1440" w:firstLine="720"/>
        <w:jc w:val="both"/>
      </w:pPr>
      <w:r>
        <w:object w:dxaOrig="5373" w:dyaOrig="1277">
          <v:shape id="_x0000_i1067" type="#_x0000_t75" style="width:190.5pt;height:44.5pt" o:ole="">
            <v:imagedata r:id="rId96" o:title=""/>
          </v:shape>
          <o:OLEObject Type="Embed" ProgID="ChemDraw.Document.6.0" ShapeID="_x0000_i1067" DrawAspect="Content" ObjectID="_1638904466" r:id="rId97"/>
        </w:object>
      </w:r>
      <w:r w:rsidR="001A27F4">
        <w:t xml:space="preserve">   </w:t>
      </w:r>
    </w:p>
    <w:p w:rsidR="001A27F4" w:rsidRDefault="001A27F4" w:rsidP="00E31716">
      <w:pPr>
        <w:spacing w:after="0"/>
        <w:jc w:val="both"/>
      </w:pPr>
      <w:r>
        <w:tab/>
        <w:t>As the structure of</w:t>
      </w:r>
      <w:r w:rsidR="00453324">
        <w:t xml:space="preserve"> </w:t>
      </w:r>
      <m:oMath>
        <m:sSup>
          <m:sSupPr>
            <m:ctrlPr>
              <w:rPr>
                <w:rFonts w:ascii="Cambria Math" w:hAnsi="Cambria Math"/>
                <w:i/>
              </w:rPr>
            </m:ctrlPr>
          </m:sSupPr>
          <m:e>
            <m:r>
              <w:rPr>
                <w:rFonts w:ascii="Cambria Math" w:hAnsi="Cambria Math"/>
              </w:rPr>
              <m:t>R</m:t>
            </m:r>
          </m:e>
          <m:sup>
            <m:r>
              <w:rPr>
                <w:rFonts w:ascii="Cambria Math" w:hAnsi="Cambria Math"/>
              </w:rPr>
              <m:t>+</m:t>
            </m:r>
          </m:sup>
        </m:sSup>
      </m:oMath>
      <w:r>
        <w:t xml:space="preserve"> becomes complex, the nature of the reactions is also varied. For example,</w:t>
      </w:r>
      <w:r w:rsidR="00453324">
        <w:t xml:space="preserve"> </w:t>
      </w:r>
      <m:oMath>
        <m:sSub>
          <m:sSubPr>
            <m:ctrlPr>
              <w:rPr>
                <w:rFonts w:ascii="Cambria Math" w:hAnsi="Cambria Math"/>
                <w:i/>
              </w:rPr>
            </m:ctrlPr>
          </m:sSubPr>
          <m:e>
            <m:r>
              <w:rPr>
                <w:rFonts w:ascii="Cambria Math" w:hAnsi="Cambria Math"/>
              </w:rPr>
              <m:t>CH</m:t>
            </m:r>
          </m:e>
          <m:sub>
            <m:r>
              <w:rPr>
                <w:rFonts w:ascii="Cambria Math" w:hAnsi="Cambria Math"/>
              </w:rPr>
              <m:t>3</m:t>
            </m:r>
          </m:sub>
        </m:sSub>
        <m:sSubSup>
          <m:sSubSupPr>
            <m:ctrlPr>
              <w:rPr>
                <w:rFonts w:ascii="Cambria Math" w:hAnsi="Cambria Math"/>
                <w:i/>
              </w:rPr>
            </m:ctrlPr>
          </m:sSubSupPr>
          <m:e>
            <m:r>
              <w:rPr>
                <w:rFonts w:ascii="Cambria Math" w:hAnsi="Cambria Math"/>
              </w:rPr>
              <m:t>CH</m:t>
            </m:r>
          </m:e>
          <m:sub>
            <m:r>
              <w:rPr>
                <w:rFonts w:ascii="Cambria Math" w:hAnsi="Cambria Math"/>
              </w:rPr>
              <m:t>2</m:t>
            </m:r>
          </m:sub>
          <m:sup>
            <m:r>
              <w:rPr>
                <w:rFonts w:ascii="Cambria Math" w:hAnsi="Cambria Math"/>
              </w:rPr>
              <m:t>+</m:t>
            </m:r>
          </m:sup>
        </m:sSubSup>
      </m:oMath>
      <w:r>
        <w:t xml:space="preserve"> will undergo all the reactions of</w:t>
      </w:r>
      <w:r w:rsidR="00453324">
        <w:t xml:space="preserve"> </w:t>
      </w:r>
      <m:oMath>
        <m:sSubSup>
          <m:sSubSupPr>
            <m:ctrlPr>
              <w:rPr>
                <w:rFonts w:ascii="Cambria Math" w:hAnsi="Cambria Math"/>
                <w:i/>
              </w:rPr>
            </m:ctrlPr>
          </m:sSubSupPr>
          <m:e>
            <m:r>
              <w:rPr>
                <w:rFonts w:ascii="Cambria Math" w:hAnsi="Cambria Math"/>
              </w:rPr>
              <m:t>CH</m:t>
            </m:r>
          </m:e>
          <m:sub>
            <m:r>
              <w:rPr>
                <w:rFonts w:ascii="Cambria Math" w:hAnsi="Cambria Math"/>
              </w:rPr>
              <m:t>3</m:t>
            </m:r>
          </m:sub>
          <m:sup>
            <m:r>
              <w:rPr>
                <w:rFonts w:ascii="Cambria Math" w:hAnsi="Cambria Math"/>
              </w:rPr>
              <m:t>+</m:t>
            </m:r>
          </m:sup>
        </m:sSubSup>
      </m:oMath>
      <w:r w:rsidR="00453324">
        <w:t xml:space="preserve"> </w:t>
      </w:r>
      <w:r>
        <w:t xml:space="preserve">and in addition also undergo </w:t>
      </w:r>
      <m:oMath>
        <m:r>
          <w:rPr>
            <w:rFonts w:ascii="Cambria Math" w:hAnsi="Cambria Math" w:cstheme="minorHAnsi"/>
          </w:rPr>
          <m:t>β</m:t>
        </m:r>
      </m:oMath>
      <w:r w:rsidR="00453324">
        <w:t>-</w:t>
      </w:r>
      <w:r>
        <w:t xml:space="preserve"> elimination. More complex cations may also undergo </w:t>
      </w:r>
      <m:oMath>
        <m:r>
          <w:rPr>
            <w:rFonts w:ascii="Cambria Math" w:hAnsi="Cambria Math" w:cstheme="minorHAnsi"/>
          </w:rPr>
          <m:t>γ</m:t>
        </m:r>
      </m:oMath>
      <w:r w:rsidR="00453324">
        <w:t>-</w:t>
      </w:r>
      <w:r>
        <w:t xml:space="preserve"> elimination, fragmentation and may undergo Wagner – Meerwein rearrang</w:t>
      </w:r>
      <w:r w:rsidR="00453324">
        <w:t xml:space="preserve">ement by an anionotropic 1, 2- </w:t>
      </w:r>
      <w:r>
        <w:t xml:space="preserve">shift of a hydride or alkyl anion. </w:t>
      </w:r>
    </w:p>
    <w:p w:rsidR="001A27F4" w:rsidRDefault="001A27F4" w:rsidP="00E31716">
      <w:pPr>
        <w:spacing w:after="0"/>
        <w:jc w:val="both"/>
      </w:pPr>
      <w:r>
        <w:tab/>
      </w:r>
      <w:r>
        <w:tab/>
      </w:r>
      <w:r w:rsidR="00E31716">
        <w:tab/>
      </w:r>
      <w:r w:rsidR="00453324">
        <w:object w:dxaOrig="5466" w:dyaOrig="979">
          <v:shape id="_x0000_i1068" type="#_x0000_t75" style="width:220pt;height:39.5pt" o:ole="">
            <v:imagedata r:id="rId98" o:title=""/>
          </v:shape>
          <o:OLEObject Type="Embed" ProgID="ChemDraw.Document.6.0" ShapeID="_x0000_i1068" DrawAspect="Content" ObjectID="_1638904467" r:id="rId99"/>
        </w:object>
      </w:r>
      <w:r>
        <w:t xml:space="preserve"> </w:t>
      </w:r>
    </w:p>
    <w:p w:rsidR="001A27F4" w:rsidRPr="00023426" w:rsidRDefault="001A27F4" w:rsidP="00E31716">
      <w:pPr>
        <w:spacing w:after="0"/>
        <w:jc w:val="both"/>
      </w:pPr>
      <w:r>
        <w:tab/>
      </w:r>
      <w:r>
        <w:tab/>
      </w:r>
      <w:r w:rsidR="00E31716">
        <w:tab/>
      </w:r>
      <w:r w:rsidR="00453324">
        <w:object w:dxaOrig="5695" w:dyaOrig="1581">
          <v:shape id="_x0000_i1069" type="#_x0000_t75" style="width:206pt;height:58pt" o:ole="">
            <v:imagedata r:id="rId100" o:title=""/>
          </v:shape>
          <o:OLEObject Type="Embed" ProgID="ChemDraw.Document.6.0" ShapeID="_x0000_i1069" DrawAspect="Content" ObjectID="_1638904468" r:id="rId101"/>
        </w:object>
      </w:r>
      <w:r>
        <w:t xml:space="preserve">   </w:t>
      </w:r>
    </w:p>
    <w:p w:rsidR="001A27F4" w:rsidRDefault="001A27F4" w:rsidP="00345218">
      <w:pPr>
        <w:pStyle w:val="ListParagraph"/>
        <w:numPr>
          <w:ilvl w:val="0"/>
          <w:numId w:val="8"/>
        </w:numPr>
        <w:jc w:val="both"/>
      </w:pPr>
      <w:r w:rsidRPr="00E31716">
        <w:rPr>
          <w:b/>
          <w:sz w:val="24"/>
          <w:szCs w:val="24"/>
          <w:u w:val="dotted"/>
        </w:rPr>
        <w:t>Carbocations undergo 1, 2 – anionotropic shift</w:t>
      </w:r>
      <w:r w:rsidRPr="00023426">
        <w:t>:</w:t>
      </w:r>
      <w:r w:rsidR="00453324">
        <w:t xml:space="preserve"> </w:t>
      </w:r>
      <m:oMath>
        <m:sSup>
          <m:sSupPr>
            <m:ctrlPr>
              <w:rPr>
                <w:rFonts w:ascii="Cambria Math" w:hAnsi="Cambria Math"/>
                <w:i/>
              </w:rPr>
            </m:ctrlPr>
          </m:sSupPr>
          <m:e>
            <m:r>
              <w:rPr>
                <w:rFonts w:ascii="Cambria Math" w:hAnsi="Cambria Math"/>
              </w:rPr>
              <m:t>1</m:t>
            </m:r>
          </m:e>
          <m:sup>
            <m:r>
              <w:rPr>
                <w:rFonts w:ascii="Cambria Math" w:hAnsi="Cambria Math"/>
              </w:rPr>
              <m:t>°</m:t>
            </m:r>
          </m:sup>
        </m:sSup>
        <m:r>
          <w:rPr>
            <w:rFonts w:ascii="Cambria Math" w:hAnsi="Cambria Math"/>
          </w:rPr>
          <m:t xml:space="preserve"> or </m:t>
        </m:r>
        <m:sSup>
          <m:sSupPr>
            <m:ctrlPr>
              <w:rPr>
                <w:rFonts w:ascii="Cambria Math" w:hAnsi="Cambria Math"/>
                <w:i/>
              </w:rPr>
            </m:ctrlPr>
          </m:sSupPr>
          <m:e>
            <m:r>
              <w:rPr>
                <w:rFonts w:ascii="Cambria Math" w:hAnsi="Cambria Math"/>
              </w:rPr>
              <m:t>2</m:t>
            </m:r>
          </m:e>
          <m:sup>
            <m:r>
              <w:rPr>
                <w:rFonts w:ascii="Cambria Math" w:hAnsi="Cambria Math"/>
              </w:rPr>
              <m:t>°</m:t>
            </m:r>
          </m:sup>
        </m:sSup>
      </m:oMath>
      <w:r w:rsidR="00453324">
        <w:t xml:space="preserve">- </w:t>
      </w:r>
      <w:r>
        <w:t>carb</w:t>
      </w:r>
      <w:r w:rsidR="00453324">
        <w:t>ocations often undergo Wagner-</w:t>
      </w:r>
      <w:r>
        <w:t>Meerwein rearrangement by an anionotr</w:t>
      </w:r>
      <w:r w:rsidR="00453324">
        <w:t xml:space="preserve">opic 1, 2- </w:t>
      </w:r>
      <w:r>
        <w:t xml:space="preserve">shift of a hydride or an alkyl anion. For example, </w:t>
      </w:r>
    </w:p>
    <w:p w:rsidR="001A27F4" w:rsidRDefault="00E31716" w:rsidP="00E31716">
      <w:pPr>
        <w:pStyle w:val="ListParagraph"/>
        <w:ind w:left="1440" w:firstLine="720"/>
        <w:jc w:val="both"/>
      </w:pPr>
      <w:r>
        <w:object w:dxaOrig="5388" w:dyaOrig="4038">
          <v:shape id="_x0000_i1070" type="#_x0000_t75" style="width:190.5pt;height:143.5pt" o:ole="">
            <v:imagedata r:id="rId102" o:title=""/>
          </v:shape>
          <o:OLEObject Type="Embed" ProgID="ChemDraw.Document.6.0" ShapeID="_x0000_i1070" DrawAspect="Content" ObjectID="_1638904469" r:id="rId103"/>
        </w:object>
      </w:r>
    </w:p>
    <w:p w:rsidR="001A27F4" w:rsidRDefault="001A27F4" w:rsidP="00345218">
      <w:pPr>
        <w:pStyle w:val="ListParagraph"/>
        <w:numPr>
          <w:ilvl w:val="0"/>
          <w:numId w:val="8"/>
        </w:numPr>
        <w:jc w:val="both"/>
      </w:pPr>
      <w:r w:rsidRPr="00E31716">
        <w:rPr>
          <w:b/>
          <w:sz w:val="24"/>
          <w:szCs w:val="24"/>
          <w:u w:val="dotted"/>
        </w:rPr>
        <w:t>Carbocations undergo cathodic reduction</w:t>
      </w:r>
      <w:r w:rsidRPr="00023426">
        <w:t>:</w:t>
      </w:r>
      <w:r>
        <w:t xml:space="preserve"> Carbocations can be reduced to a free radical or carbanions by cathodic reduction. Thus, </w:t>
      </w:r>
    </w:p>
    <w:p w:rsidR="001A27F4" w:rsidRDefault="00453324" w:rsidP="001A27F4">
      <w:pPr>
        <w:pStyle w:val="ListParagraph"/>
        <w:ind w:left="1440" w:firstLine="720"/>
        <w:jc w:val="both"/>
      </w:pPr>
      <w:r>
        <w:object w:dxaOrig="3063" w:dyaOrig="575">
          <v:shape id="_x0000_i1071" type="#_x0000_t75" style="width:122.5pt;height:23pt" o:ole="">
            <v:imagedata r:id="rId104" o:title=""/>
          </v:shape>
          <o:OLEObject Type="Embed" ProgID="ChemDraw.Document.6.0" ShapeID="_x0000_i1071" DrawAspect="Content" ObjectID="_1638904470" r:id="rId105"/>
        </w:object>
      </w:r>
    </w:p>
    <w:p w:rsidR="001A27F4" w:rsidRDefault="001A27F4" w:rsidP="00345218">
      <w:pPr>
        <w:pStyle w:val="ListParagraph"/>
        <w:numPr>
          <w:ilvl w:val="0"/>
          <w:numId w:val="8"/>
        </w:numPr>
        <w:jc w:val="both"/>
      </w:pPr>
      <w:r w:rsidRPr="00E31716">
        <w:rPr>
          <w:b/>
          <w:sz w:val="24"/>
          <w:szCs w:val="24"/>
          <w:u w:val="dotted"/>
        </w:rPr>
        <w:lastRenderedPageBreak/>
        <w:t>Carbocations undergo fragmentation reaction</w:t>
      </w:r>
      <w:r w:rsidRPr="00023426">
        <w:t>:</w:t>
      </w:r>
      <w:r w:rsidR="006F3075">
        <w:t xml:space="preserve"> Bulky or</w:t>
      </w:r>
      <w:r>
        <w:t xml:space="preserve"> long chain</w:t>
      </w:r>
      <w:r w:rsidR="006F3075">
        <w:t xml:space="preserve"> </w:t>
      </w:r>
      <m:oMath>
        <m:sSup>
          <m:sSupPr>
            <m:ctrlPr>
              <w:rPr>
                <w:rFonts w:ascii="Cambria Math" w:hAnsi="Cambria Math"/>
                <w:i/>
              </w:rPr>
            </m:ctrlPr>
          </m:sSupPr>
          <m:e>
            <m:r>
              <w:rPr>
                <w:rFonts w:ascii="Cambria Math" w:hAnsi="Cambria Math"/>
              </w:rPr>
              <m:t>1</m:t>
            </m:r>
          </m:e>
          <m:sup>
            <m:r>
              <w:rPr>
                <w:rFonts w:ascii="Cambria Math" w:hAnsi="Cambria Math"/>
              </w:rPr>
              <m:t>°</m:t>
            </m:r>
          </m:sup>
        </m:sSup>
      </m:oMath>
      <w:r w:rsidR="006F3075">
        <w:t xml:space="preserve">- </w:t>
      </w:r>
      <w:r>
        <w:t>carbocations can undergo fragmentation of</w:t>
      </w:r>
      <w:r w:rsidR="006F3075">
        <w:t xml:space="preserve"> </w:t>
      </w:r>
      <m:oMath>
        <m:r>
          <w:rPr>
            <w:rFonts w:ascii="Cambria Math" w:hAnsi="Cambria Math"/>
          </w:rPr>
          <m:t>C</m:t>
        </m:r>
      </m:oMath>
      <w:r w:rsidR="006F3075">
        <w:t xml:space="preserve">- </w:t>
      </w:r>
      <w:r>
        <w:t xml:space="preserve">chain to form smaller or more stable carbocation with the liberation of a smaller neutral molecule, usually ethylene. Thus, </w:t>
      </w:r>
    </w:p>
    <w:p w:rsidR="001A27F4" w:rsidRDefault="006F3075" w:rsidP="00E31716">
      <w:pPr>
        <w:pStyle w:val="ListParagraph"/>
        <w:ind w:left="1080" w:firstLine="360"/>
        <w:jc w:val="both"/>
      </w:pPr>
      <w:r>
        <w:object w:dxaOrig="8254" w:dyaOrig="2735">
          <v:shape id="_x0000_i1072" type="#_x0000_t75" style="width:279pt;height:93pt" o:ole="">
            <v:imagedata r:id="rId106" o:title=""/>
          </v:shape>
          <o:OLEObject Type="Embed" ProgID="ChemDraw.Document.6.0" ShapeID="_x0000_i1072" DrawAspect="Content" ObjectID="_1638904471" r:id="rId107"/>
        </w:object>
      </w:r>
      <w:r w:rsidR="001A27F4">
        <w:t xml:space="preserve">  </w:t>
      </w:r>
    </w:p>
    <w:p w:rsidR="001A27F4" w:rsidRDefault="001A27F4" w:rsidP="00345218">
      <w:pPr>
        <w:pStyle w:val="ListParagraph"/>
        <w:numPr>
          <w:ilvl w:val="0"/>
          <w:numId w:val="8"/>
        </w:numPr>
        <w:jc w:val="both"/>
      </w:pPr>
      <w:r w:rsidRPr="00E31716">
        <w:rPr>
          <w:b/>
          <w:sz w:val="24"/>
          <w:szCs w:val="24"/>
          <w:u w:val="dotted"/>
        </w:rPr>
        <w:t>Carbocations undergo intermolecular cyclization</w:t>
      </w:r>
      <w:r w:rsidRPr="00023426">
        <w:t>:</w:t>
      </w:r>
      <w:r>
        <w:t xml:space="preserve"> Internal alkylation of a </w:t>
      </w:r>
      <m:oMath>
        <m:r>
          <w:rPr>
            <w:rFonts w:ascii="Cambria Math" w:hAnsi="Cambria Math"/>
          </w:rPr>
          <m:t>C-C</m:t>
        </m:r>
      </m:oMath>
      <w:r>
        <w:t xml:space="preserve"> double bond sometimes may take place with a carbocation, i.e. carbocations undergo intermolecular cyclization. For example, </w:t>
      </w:r>
    </w:p>
    <w:p w:rsidR="001A27F4" w:rsidRDefault="006F3075" w:rsidP="001A27F4">
      <w:pPr>
        <w:pStyle w:val="ListParagraph"/>
        <w:ind w:left="2160"/>
        <w:jc w:val="both"/>
      </w:pPr>
      <w:r>
        <w:object w:dxaOrig="4198" w:dyaOrig="1263">
          <v:shape id="_x0000_i1073" type="#_x0000_t75" style="width:152.5pt;height:46pt" o:ole="">
            <v:imagedata r:id="rId108" o:title=""/>
          </v:shape>
          <o:OLEObject Type="Embed" ProgID="ChemDraw.Document.6.0" ShapeID="_x0000_i1073" DrawAspect="Content" ObjectID="_1638904472" r:id="rId109"/>
        </w:object>
      </w:r>
    </w:p>
    <w:p w:rsidR="001A27F4" w:rsidRDefault="00E31716" w:rsidP="001A27F4">
      <w:pPr>
        <w:pStyle w:val="ListParagraph"/>
        <w:ind w:left="2160"/>
        <w:jc w:val="both"/>
      </w:pPr>
      <w:r>
        <w:object w:dxaOrig="4364" w:dyaOrig="1263">
          <v:shape id="_x0000_i1074" type="#_x0000_t75" style="width:160.5pt;height:46pt" o:ole="">
            <v:imagedata r:id="rId110" o:title=""/>
          </v:shape>
          <o:OLEObject Type="Embed" ProgID="ChemDraw.Document.6.0" ShapeID="_x0000_i1074" DrawAspect="Content" ObjectID="_1638904473" r:id="rId111"/>
        </w:object>
      </w:r>
    </w:p>
    <w:p w:rsidR="001A27F4" w:rsidRDefault="001A27F4" w:rsidP="001A27F4">
      <w:pPr>
        <w:jc w:val="both"/>
      </w:pPr>
      <w:r w:rsidRPr="00E31716">
        <w:rPr>
          <w:b/>
          <w:caps/>
          <w:sz w:val="28"/>
          <w:u w:val="dottedHeavy"/>
        </w:rPr>
        <w:t>Detection of Carbocations</w:t>
      </w:r>
      <w:r>
        <w:t xml:space="preserve">: </w:t>
      </w:r>
    </w:p>
    <w:p w:rsidR="001A27F4" w:rsidRDefault="001A27F4" w:rsidP="001A27F4">
      <w:pPr>
        <w:spacing w:after="0"/>
        <w:ind w:firstLine="720"/>
        <w:jc w:val="both"/>
      </w:pPr>
      <w:r>
        <w:t xml:space="preserve">Since, carbocations are highly reactive, short lived organic reaction intermediates i.e. cannot be isolated hence, are detected either from the analysis of the products formed by them or best from spectroscopic techniques.      </w:t>
      </w:r>
      <w:r>
        <w:tab/>
      </w:r>
    </w:p>
    <w:p w:rsidR="001A27F4" w:rsidRDefault="001A27F4" w:rsidP="00345218">
      <w:pPr>
        <w:pStyle w:val="ListParagraph"/>
        <w:numPr>
          <w:ilvl w:val="0"/>
          <w:numId w:val="9"/>
        </w:numPr>
        <w:spacing w:after="0"/>
        <w:jc w:val="both"/>
      </w:pPr>
      <w:r w:rsidRPr="00E31716">
        <w:rPr>
          <w:b/>
          <w:sz w:val="24"/>
          <w:szCs w:val="24"/>
          <w:u w:val="dotted"/>
        </w:rPr>
        <w:t>Detection of Carbocations from Product Analysis</w:t>
      </w:r>
      <w:r>
        <w:t>:</w:t>
      </w:r>
    </w:p>
    <w:p w:rsidR="001A27F4" w:rsidRDefault="001A27F4" w:rsidP="001A27F4">
      <w:pPr>
        <w:spacing w:after="0"/>
        <w:ind w:firstLine="720"/>
        <w:jc w:val="both"/>
      </w:pPr>
      <w:r>
        <w:t xml:space="preserve">Let, </w:t>
      </w:r>
      <w:proofErr w:type="gramStart"/>
      <w:r>
        <w:t>us</w:t>
      </w:r>
      <w:proofErr w:type="gramEnd"/>
      <w:r>
        <w:t xml:space="preserve"> consider the example, </w:t>
      </w:r>
    </w:p>
    <w:p w:rsidR="001A27F4" w:rsidRDefault="0083152C" w:rsidP="00E31716">
      <w:pPr>
        <w:spacing w:after="0"/>
        <w:ind w:left="720" w:firstLine="720"/>
        <w:jc w:val="both"/>
      </w:pPr>
      <w:r>
        <w:rPr>
          <w:noProof/>
          <w:lang w:eastAsia="en-US"/>
        </w:rPr>
        <w:pict>
          <v:shape id="_x0000_s1903" type="#_x0000_t75" style="position:absolute;left:0;text-align:left;margin-left:417.2pt;margin-top:129.3pt;width:31.6pt;height:27.3pt;z-index:251694080;mso-position-horizontal-relative:text;mso-position-vertical-relative:text">
            <v:imagedata r:id="rId112" o:title=""/>
            <w10:wrap type="square"/>
          </v:shape>
          <o:OLEObject Type="Embed" ProgID="ChemDraw.Document.6.0" ShapeID="_x0000_s1903" DrawAspect="Content" ObjectID="_1638904610" r:id="rId113"/>
        </w:pict>
      </w:r>
      <w:r w:rsidR="006F3075">
        <w:object w:dxaOrig="10212" w:dyaOrig="4101">
          <v:shape id="_x0000_i1075" type="#_x0000_t75" style="width:305.5pt;height:123pt" o:ole="">
            <v:imagedata r:id="rId114" o:title=""/>
          </v:shape>
          <o:OLEObject Type="Embed" ProgID="ChemDraw.Document.6.0" ShapeID="_x0000_i1075" DrawAspect="Content" ObjectID="_1638904474" r:id="rId115"/>
        </w:object>
      </w:r>
    </w:p>
    <w:p w:rsidR="00E31716" w:rsidRDefault="001A27F4" w:rsidP="001A27F4">
      <w:pPr>
        <w:spacing w:after="0"/>
        <w:jc w:val="both"/>
      </w:pPr>
      <w:r>
        <w:tab/>
        <w:t xml:space="preserve">Formation of all the above products can be explained, only if we consider the following carbocation as the reactive intermediate: </w:t>
      </w:r>
    </w:p>
    <w:p w:rsidR="001A27F4" w:rsidRDefault="0083152C" w:rsidP="001A27F4">
      <w:pPr>
        <w:spacing w:after="0"/>
        <w:jc w:val="both"/>
      </w:pPr>
      <w:r>
        <w:rPr>
          <w:noProof/>
          <w:lang w:eastAsia="en-US"/>
        </w:rPr>
        <w:pict>
          <v:shape id="_x0000_s1916" type="#_x0000_t75" style="position:absolute;left:0;text-align:left;margin-left:95.4pt;margin-top:8.8pt;width:321pt;height:181.05pt;z-index:251707392;mso-position-horizontal-relative:text;mso-position-vertical-relative:text">
            <v:imagedata r:id="rId116" o:title=""/>
            <w10:wrap type="square"/>
          </v:shape>
          <o:OLEObject Type="Embed" ProgID="ChemDraw.Document.6.0" ShapeID="_x0000_s1916" DrawAspect="Content" ObjectID="_1638904611" r:id="rId117"/>
        </w:pict>
      </w:r>
    </w:p>
    <w:p w:rsidR="001A27F4" w:rsidRDefault="001A27F4" w:rsidP="00345218">
      <w:pPr>
        <w:pStyle w:val="ListParagraph"/>
        <w:numPr>
          <w:ilvl w:val="0"/>
          <w:numId w:val="9"/>
        </w:numPr>
        <w:jc w:val="both"/>
      </w:pPr>
      <w:r w:rsidRPr="00E31716">
        <w:rPr>
          <w:b/>
          <w:sz w:val="24"/>
          <w:szCs w:val="24"/>
          <w:u w:val="dotted"/>
        </w:rPr>
        <w:lastRenderedPageBreak/>
        <w:t>Detection of Carbocations by the Spectroscopic Methods</w:t>
      </w:r>
      <w:r>
        <w:t>:</w:t>
      </w:r>
    </w:p>
    <w:p w:rsidR="001A27F4" w:rsidRDefault="001A27F4" w:rsidP="006F3075">
      <w:pPr>
        <w:spacing w:after="0"/>
        <w:ind w:firstLine="720"/>
        <w:jc w:val="both"/>
      </w:pPr>
      <w:r>
        <w:t xml:space="preserve">During the course of reaction, the existence of the intermediate carbocations are detected by most of the spectroscopic methods, such as </w:t>
      </w:r>
      <w:r>
        <w:rPr>
          <w:rFonts w:cstheme="minorHAnsi"/>
        </w:rPr>
        <w:t>―</w:t>
      </w:r>
    </w:p>
    <w:p w:rsidR="001A27F4" w:rsidRDefault="001A27F4" w:rsidP="00345218">
      <w:pPr>
        <w:pStyle w:val="ListParagraph"/>
        <w:numPr>
          <w:ilvl w:val="0"/>
          <w:numId w:val="10"/>
        </w:numPr>
        <w:jc w:val="both"/>
      </w:pPr>
      <w:r w:rsidRPr="00E31716">
        <w:rPr>
          <w:b/>
        </w:rPr>
        <w:t>NMR – spectroscopy</w:t>
      </w:r>
      <w:r>
        <w:t>: Depending upon the</w:t>
      </w:r>
      <w:r w:rsidR="006F3075">
        <w:t xml:space="preserve"> </w:t>
      </w:r>
      <m:oMath>
        <m:r>
          <w:rPr>
            <w:rFonts w:ascii="Cambria Math" w:hAnsi="Cambria Math"/>
          </w:rPr>
          <m:t>δ</m:t>
        </m:r>
      </m:oMath>
      <w:r w:rsidR="006F3075">
        <w:t xml:space="preserve">- </w:t>
      </w:r>
      <w:r>
        <w:t>values in NMR analysis we can detect the carbonium ions. Larger</w:t>
      </w:r>
      <w:r w:rsidR="006F3075">
        <w:t xml:space="preserve"> </w:t>
      </w:r>
      <m:oMath>
        <m:r>
          <w:rPr>
            <w:rFonts w:ascii="Cambria Math" w:hAnsi="Cambria Math"/>
          </w:rPr>
          <m:t>δ</m:t>
        </m:r>
      </m:oMath>
      <w:r w:rsidR="006F3075">
        <w:t>- value</w:t>
      </w:r>
      <w:r>
        <w:t xml:space="preserve"> means deshielded, whereas smaller </w:t>
      </w:r>
      <m:oMath>
        <m:r>
          <w:rPr>
            <w:rFonts w:ascii="Cambria Math" w:hAnsi="Cambria Math"/>
          </w:rPr>
          <m:t>δ</m:t>
        </m:r>
      </m:oMath>
      <w:r w:rsidR="006F3075">
        <w:t>- value</w:t>
      </w:r>
      <w:r>
        <w:t xml:space="preserve"> means shielded. For example,</w:t>
      </w:r>
    </w:p>
    <w:p w:rsidR="001A27F4" w:rsidRDefault="006F3075" w:rsidP="001A27F4">
      <w:pPr>
        <w:pStyle w:val="ListParagraph"/>
        <w:ind w:left="1440"/>
        <w:jc w:val="both"/>
      </w:pPr>
      <w:r>
        <w:object w:dxaOrig="6273" w:dyaOrig="1878">
          <v:shape id="_x0000_i1076" type="#_x0000_t75" style="width:223.5pt;height:67pt" o:ole="">
            <v:imagedata r:id="rId118" o:title=""/>
          </v:shape>
          <o:OLEObject Type="Embed" ProgID="ChemDraw.Document.6.0" ShapeID="_x0000_i1076" DrawAspect="Content" ObjectID="_1638904475" r:id="rId119"/>
        </w:object>
      </w:r>
      <w:r w:rsidR="001A27F4">
        <w:t xml:space="preserve">   </w:t>
      </w:r>
    </w:p>
    <w:p w:rsidR="006F3075" w:rsidRDefault="001A27F4" w:rsidP="00345218">
      <w:pPr>
        <w:pStyle w:val="ListParagraph"/>
        <w:numPr>
          <w:ilvl w:val="0"/>
          <w:numId w:val="10"/>
        </w:numPr>
        <w:jc w:val="both"/>
      </w:pPr>
      <w:r w:rsidRPr="006F3075">
        <w:rPr>
          <w:b/>
        </w:rPr>
        <w:t>IR – Spectra</w:t>
      </w:r>
      <w:r>
        <w:t>: Both classical and non-classical carbocations shows a strong absorption band at</w:t>
      </w:r>
      <w:r w:rsidR="006F3075">
        <w:t xml:space="preserve"> </w:t>
      </w:r>
      <m:oMath>
        <m:r>
          <w:rPr>
            <w:rFonts w:ascii="Cambria Math" w:hAnsi="Cambria Math"/>
          </w:rPr>
          <m:t xml:space="preserve">1250-1550 </m:t>
        </m:r>
        <m:sSup>
          <m:sSupPr>
            <m:ctrlPr>
              <w:rPr>
                <w:rFonts w:ascii="Cambria Math" w:hAnsi="Cambria Math"/>
                <w:i/>
              </w:rPr>
            </m:ctrlPr>
          </m:sSupPr>
          <m:e>
            <m:r>
              <w:rPr>
                <w:rFonts w:ascii="Cambria Math" w:hAnsi="Cambria Math"/>
              </w:rPr>
              <m:t>cm</m:t>
            </m:r>
          </m:e>
          <m:sup>
            <m:r>
              <w:rPr>
                <w:rFonts w:ascii="Cambria Math" w:hAnsi="Cambria Math"/>
              </w:rPr>
              <m:t>-1</m:t>
            </m:r>
          </m:sup>
        </m:sSup>
      </m:oMath>
      <w:r>
        <w:t xml:space="preserve"> </w:t>
      </w:r>
    </w:p>
    <w:p w:rsidR="001A27F4" w:rsidRDefault="001A27F4" w:rsidP="00345218">
      <w:pPr>
        <w:pStyle w:val="ListParagraph"/>
        <w:numPr>
          <w:ilvl w:val="0"/>
          <w:numId w:val="10"/>
        </w:numPr>
        <w:jc w:val="both"/>
      </w:pPr>
      <w:r w:rsidRPr="006F3075">
        <w:rPr>
          <w:b/>
        </w:rPr>
        <w:t>UV-Vis Spectra</w:t>
      </w:r>
      <w:r>
        <w:t>: From the transition energy value for a particular transition, we can detect the existence of a carbonium ion. For example,</w:t>
      </w:r>
    </w:p>
    <w:p w:rsidR="001A27F4" w:rsidRDefault="006F3075" w:rsidP="006F3075">
      <w:pPr>
        <w:pStyle w:val="ListParagraph"/>
        <w:ind w:firstLine="720"/>
        <w:jc w:val="both"/>
      </w:pPr>
      <w:r>
        <w:object w:dxaOrig="6824" w:dyaOrig="3377">
          <v:shape id="_x0000_i1077" type="#_x0000_t75" style="width:244pt;height:120pt" o:ole="">
            <v:imagedata r:id="rId120" o:title=""/>
          </v:shape>
          <o:OLEObject Type="Embed" ProgID="ChemDraw.Document.6.0" ShapeID="_x0000_i1077" DrawAspect="Content" ObjectID="_1638904476" r:id="rId121"/>
        </w:object>
      </w:r>
      <w:r>
        <w:t xml:space="preserve">   </w:t>
      </w:r>
      <w:r>
        <w:tab/>
      </w:r>
    </w:p>
    <w:p w:rsidR="001A27F4" w:rsidRPr="006F3075" w:rsidRDefault="001A27F4" w:rsidP="006F3075">
      <w:pPr>
        <w:spacing w:line="240" w:lineRule="auto"/>
        <w:rPr>
          <w:b/>
          <w:caps/>
          <w:sz w:val="28"/>
          <w:u w:val="dottedHeavy"/>
        </w:rPr>
      </w:pPr>
      <w:r w:rsidRPr="00E31716">
        <w:rPr>
          <w:b/>
          <w:caps/>
          <w:sz w:val="28"/>
          <w:u w:val="dottedHeavy"/>
        </w:rPr>
        <w:t>Non - Classical Carbocations</w:t>
      </w:r>
      <w:r w:rsidR="006F3075">
        <w:rPr>
          <w:b/>
          <w:caps/>
          <w:sz w:val="28"/>
          <w:u w:val="dottedHeavy"/>
        </w:rPr>
        <w:t xml:space="preserve"> </w:t>
      </w:r>
      <w:r w:rsidRPr="00E31716">
        <w:rPr>
          <w:b/>
          <w:caps/>
          <w:sz w:val="28"/>
          <w:u w:val="dottedHeavy"/>
        </w:rPr>
        <w:t>or</w:t>
      </w:r>
      <w:r w:rsidR="006F3075">
        <w:rPr>
          <w:b/>
          <w:caps/>
          <w:sz w:val="28"/>
          <w:u w:val="dottedHeavy"/>
        </w:rPr>
        <w:t xml:space="preserve"> </w:t>
      </w:r>
      <w:r w:rsidRPr="00E31716">
        <w:rPr>
          <w:b/>
          <w:caps/>
          <w:sz w:val="28"/>
          <w:u w:val="dottedHeavy"/>
        </w:rPr>
        <w:t>bridged carbonium ions</w:t>
      </w:r>
    </w:p>
    <w:p w:rsidR="001A27F4" w:rsidRDefault="001A27F4" w:rsidP="001A27F4">
      <w:pPr>
        <w:spacing w:after="0"/>
        <w:ind w:firstLine="720"/>
        <w:jc w:val="both"/>
      </w:pPr>
      <w:r>
        <w:t>The carbonium ion in which the</w:t>
      </w:r>
      <w:r w:rsidR="006F3075">
        <w:t xml:space="preserve"> </w:t>
      </w:r>
      <m:oMath>
        <m:r>
          <w:rPr>
            <w:rFonts w:ascii="Cambria Math" w:hAnsi="Cambria Math"/>
          </w:rPr>
          <m:t>+ve</m:t>
        </m:r>
      </m:oMath>
      <w:r>
        <w:t xml:space="preserve"> charge does not remain on a single</w:t>
      </w:r>
      <w:r w:rsidR="006F3075">
        <w:t xml:space="preserve"> </w:t>
      </w:r>
      <m:oMath>
        <m:r>
          <w:rPr>
            <w:rFonts w:ascii="Cambria Math" w:hAnsi="Cambria Math"/>
          </w:rPr>
          <m:t>C</m:t>
        </m:r>
      </m:oMath>
      <w:r w:rsidR="006F3075">
        <w:t xml:space="preserve">- </w:t>
      </w:r>
      <w:r>
        <w:t>atom, but spreads over at least three atoms and these three atoms forms a cyclic cation are thus called bridged carbonium ions or non-classical carbonium ions. For example,</w:t>
      </w:r>
      <w:r w:rsidR="006F3075">
        <w:t xml:space="preserve"> </w:t>
      </w:r>
      <m:oMath>
        <m:r>
          <w:rPr>
            <w:rFonts w:ascii="Cambria Math" w:hAnsi="Cambria Math"/>
          </w:rPr>
          <m:t>β</m:t>
        </m:r>
      </m:oMath>
      <w:r w:rsidR="006F3075">
        <w:t xml:space="preserve">- </w:t>
      </w:r>
      <w:r>
        <w:t>phenyl ethyl cation is a</w:t>
      </w:r>
      <w:r w:rsidRPr="00F50509">
        <w:t xml:space="preserve"> </w:t>
      </w:r>
      <w:r>
        <w:t xml:space="preserve">non-classical carbonium ion.  </w:t>
      </w:r>
    </w:p>
    <w:p w:rsidR="001A27F4" w:rsidRDefault="006F3075" w:rsidP="006F3075">
      <w:pPr>
        <w:spacing w:after="0"/>
        <w:ind w:left="720" w:firstLine="720"/>
        <w:jc w:val="both"/>
      </w:pPr>
      <w:r>
        <w:object w:dxaOrig="10014" w:dyaOrig="2080">
          <v:shape id="_x0000_i1078" type="#_x0000_t75" style="width:310pt;height:64pt" o:ole="">
            <v:imagedata r:id="rId122" o:title=""/>
          </v:shape>
          <o:OLEObject Type="Embed" ProgID="ChemDraw.Document.6.0" ShapeID="_x0000_i1078" DrawAspect="Content" ObjectID="_1638904477" r:id="rId123"/>
        </w:object>
      </w:r>
      <w:r w:rsidR="001A27F4">
        <w:t xml:space="preserve"> </w:t>
      </w:r>
      <w:r w:rsidR="001A27F4">
        <w:tab/>
        <w:t xml:space="preserve"> </w:t>
      </w:r>
    </w:p>
    <w:p w:rsidR="001A27F4" w:rsidRDefault="001A27F4" w:rsidP="001A27F4">
      <w:pPr>
        <w:ind w:firstLine="720"/>
        <w:jc w:val="both"/>
      </w:pPr>
      <w:r>
        <w:t>Following are some important observations, which are well explained by the formation of non-classical carbocations:</w:t>
      </w:r>
    </w:p>
    <w:p w:rsidR="001A27F4" w:rsidRDefault="001A27F4" w:rsidP="001A27F4">
      <w:pPr>
        <w:spacing w:after="0"/>
        <w:ind w:firstLine="720"/>
        <w:jc w:val="both"/>
        <w:rPr>
          <w:rFonts w:cstheme="minorHAnsi"/>
        </w:rPr>
      </w:pPr>
      <w:r>
        <w:t xml:space="preserve">[1] </w:t>
      </w:r>
      <w:r w:rsidRPr="006F3075">
        <w:rPr>
          <w:b/>
          <w:u w:val="dotted"/>
        </w:rPr>
        <w:t>Considering the reaction</w:t>
      </w:r>
      <w:r>
        <w:t xml:space="preserve"> </w:t>
      </w:r>
      <w:r>
        <w:rPr>
          <w:rFonts w:cstheme="minorHAnsi"/>
        </w:rPr>
        <w:t>―</w:t>
      </w:r>
    </w:p>
    <w:p w:rsidR="001A27F4" w:rsidRDefault="006F3075" w:rsidP="006F3075">
      <w:pPr>
        <w:spacing w:after="0"/>
        <w:ind w:left="720" w:firstLine="720"/>
        <w:jc w:val="both"/>
      </w:pPr>
      <w:r>
        <w:object w:dxaOrig="6481" w:dyaOrig="1455">
          <v:shape id="_x0000_i1079" type="#_x0000_t75" style="width:233.5pt;height:52.5pt" o:ole="">
            <v:imagedata r:id="rId124" o:title=""/>
          </v:shape>
          <o:OLEObject Type="Embed" ProgID="ChemDraw.Document.6.0" ShapeID="_x0000_i1079" DrawAspect="Content" ObjectID="_1638904478" r:id="rId125"/>
        </w:object>
      </w:r>
    </w:p>
    <w:p w:rsidR="001A27F4" w:rsidRDefault="001A27F4" w:rsidP="006F3075">
      <w:pPr>
        <w:spacing w:after="0"/>
        <w:ind w:firstLine="720"/>
        <w:jc w:val="both"/>
      </w:pPr>
      <w:r>
        <w:rPr>
          <w:rFonts w:cstheme="minorHAnsi"/>
        </w:rPr>
        <w:t>―</w:t>
      </w:r>
      <w:r>
        <w:t xml:space="preserve"> </w:t>
      </w:r>
      <w:proofErr w:type="gramStart"/>
      <w:r w:rsidR="006F3075">
        <w:t>This</w:t>
      </w:r>
      <w:proofErr w:type="gramEnd"/>
      <w:r>
        <w:t xml:space="preserve"> reaction is very slow and this can be</w:t>
      </w:r>
      <w:r w:rsidR="006F3075">
        <w:t xml:space="preserve"> explained by the steric effect</w:t>
      </w:r>
      <w:r>
        <w:t xml:space="preserve"> </w:t>
      </w:r>
    </w:p>
    <w:p w:rsidR="001A27F4" w:rsidRDefault="006F3075" w:rsidP="006F3075">
      <w:pPr>
        <w:spacing w:after="0"/>
        <w:ind w:left="720" w:firstLine="720"/>
        <w:jc w:val="both"/>
      </w:pPr>
      <w:r>
        <w:object w:dxaOrig="7928" w:dyaOrig="1956">
          <v:shape id="_x0000_i1080" type="#_x0000_t75" style="width:271.5pt;height:66pt" o:ole="">
            <v:imagedata r:id="rId126" o:title=""/>
          </v:shape>
          <o:OLEObject Type="Embed" ProgID="ChemDraw.Document.6.0" ShapeID="_x0000_i1080" DrawAspect="Content" ObjectID="_1638904479" r:id="rId127"/>
        </w:object>
      </w:r>
    </w:p>
    <w:p w:rsidR="001A27F4" w:rsidRDefault="001A27F4" w:rsidP="001A27F4">
      <w:pPr>
        <w:ind w:firstLine="720"/>
        <w:jc w:val="both"/>
      </w:pPr>
      <w:r>
        <w:t>Due to the presence of three bulky methyl groups, the attack of the nucleophile viz.</w:t>
      </w:r>
      <w:r w:rsidR="006F3075">
        <w:t xml:space="preserve"> </w:t>
      </w:r>
      <m:oMath>
        <m:sSup>
          <m:sSupPr>
            <m:ctrlPr>
              <w:rPr>
                <w:rFonts w:ascii="Cambria Math" w:hAnsi="Cambria Math"/>
                <w:i/>
              </w:rPr>
            </m:ctrlPr>
          </m:sSupPr>
          <m:e>
            <m:r>
              <w:rPr>
                <w:rFonts w:ascii="Cambria Math" w:hAnsi="Cambria Math"/>
              </w:rPr>
              <m:t>OH</m:t>
            </m:r>
          </m:e>
          <m:sup>
            <m:r>
              <w:rPr>
                <w:rFonts w:ascii="Cambria Math" w:hAnsi="Cambria Math"/>
              </w:rPr>
              <m:t>-</m:t>
            </m:r>
          </m:sup>
        </m:sSup>
      </m:oMath>
      <w:r>
        <w:t xml:space="preserve"> is sterically hindered. Thus, the reaction takes place slowly. </w:t>
      </w:r>
    </w:p>
    <w:p w:rsidR="001A27F4" w:rsidRDefault="001A27F4" w:rsidP="00E31716">
      <w:pPr>
        <w:spacing w:after="0"/>
        <w:ind w:firstLine="720"/>
        <w:jc w:val="both"/>
      </w:pPr>
      <w:r>
        <w:lastRenderedPageBreak/>
        <w:t xml:space="preserve">Again, considering the reaction </w:t>
      </w:r>
      <w:r>
        <w:rPr>
          <w:rFonts w:cstheme="minorHAnsi"/>
        </w:rPr>
        <w:t>―</w:t>
      </w:r>
    </w:p>
    <w:p w:rsidR="001A27F4" w:rsidRDefault="006F3075" w:rsidP="00E31716">
      <w:pPr>
        <w:spacing w:after="0"/>
        <w:ind w:left="720" w:firstLine="720"/>
        <w:jc w:val="both"/>
      </w:pPr>
      <w:r>
        <w:object w:dxaOrig="7878" w:dyaOrig="925">
          <v:shape id="_x0000_i1081" type="#_x0000_t75" style="width:318pt;height:36.5pt" o:ole="">
            <v:imagedata r:id="rId128" o:title=""/>
          </v:shape>
          <o:OLEObject Type="Embed" ProgID="ChemDraw.Document.6.0" ShapeID="_x0000_i1081" DrawAspect="Content" ObjectID="_1638904480" r:id="rId129"/>
        </w:object>
      </w:r>
    </w:p>
    <w:p w:rsidR="001A27F4" w:rsidRDefault="001A27F4" w:rsidP="00E31716">
      <w:pPr>
        <w:spacing w:after="0"/>
        <w:ind w:firstLine="720"/>
        <w:jc w:val="both"/>
      </w:pPr>
      <w:r>
        <w:t>Hence, steric effect cannot explain the above observation. The fastness of the later reaction can be explained by the formation of non-classical carbocation as an intermediate.</w:t>
      </w:r>
    </w:p>
    <w:p w:rsidR="001A27F4" w:rsidRDefault="006F3075" w:rsidP="00E31716">
      <w:pPr>
        <w:spacing w:after="0"/>
        <w:ind w:left="720" w:firstLine="720"/>
        <w:jc w:val="both"/>
      </w:pPr>
      <w:r>
        <w:object w:dxaOrig="8950" w:dyaOrig="7105">
          <v:shape id="_x0000_i1082" type="#_x0000_t75" style="width:228.5pt;height:182.5pt" o:ole="">
            <v:imagedata r:id="rId130" o:title=""/>
          </v:shape>
          <o:OLEObject Type="Embed" ProgID="ChemDraw.Document.6.0" ShapeID="_x0000_i1082" DrawAspect="Content" ObjectID="_1638904481" r:id="rId131"/>
        </w:object>
      </w:r>
      <w:r w:rsidR="001A27F4">
        <w:t xml:space="preserve"> </w:t>
      </w:r>
    </w:p>
    <w:p w:rsidR="001A27F4" w:rsidRDefault="001A27F4" w:rsidP="001A27F4">
      <w:pPr>
        <w:jc w:val="both"/>
      </w:pPr>
      <w:r w:rsidRPr="00E31716">
        <w:rPr>
          <w:b/>
          <w:u w:val="dotted"/>
        </w:rPr>
        <w:t>Explanation</w:t>
      </w:r>
      <w:r>
        <w:t>: Experimentally it has been observed that nucleophilic displacement of</w:t>
      </w:r>
      <w:r w:rsidR="00A6355B">
        <w:t xml:space="preserve"> </w:t>
      </w:r>
      <m:oMath>
        <m:sSub>
          <m:sSubPr>
            <m:ctrlPr>
              <w:rPr>
                <w:rFonts w:ascii="Cambria Math" w:hAnsi="Cambria Math"/>
                <w:i/>
              </w:rPr>
            </m:ctrlPr>
          </m:sSubPr>
          <m:e>
            <m:r>
              <w:rPr>
                <w:rFonts w:ascii="Cambria Math" w:hAnsi="Cambria Math"/>
              </w:rPr>
              <m:t>Ph</m:t>
            </m:r>
          </m:e>
          <m:sub>
            <m:r>
              <w:rPr>
                <w:rFonts w:ascii="Cambria Math" w:hAnsi="Cambria Math"/>
              </w:rPr>
              <m:t>3</m:t>
            </m:r>
          </m:sub>
        </m:sSub>
        <m:r>
          <w:rPr>
            <w:rFonts w:ascii="Cambria Math" w:hAnsi="Cambria Math"/>
          </w:rPr>
          <m:t>C</m:t>
        </m:r>
        <m:sSub>
          <m:sSubPr>
            <m:ctrlPr>
              <w:rPr>
                <w:rFonts w:ascii="Cambria Math" w:hAnsi="Cambria Math"/>
                <w:i/>
              </w:rPr>
            </m:ctrlPr>
          </m:sSubPr>
          <m:e>
            <m:r>
              <w:rPr>
                <w:rFonts w:ascii="Cambria Math" w:hAnsi="Cambria Math"/>
              </w:rPr>
              <m:t>CH</m:t>
            </m:r>
          </m:e>
          <m:sub>
            <m:r>
              <w:rPr>
                <w:rFonts w:ascii="Cambria Math" w:hAnsi="Cambria Math"/>
              </w:rPr>
              <m:t>2</m:t>
            </m:r>
          </m:sub>
        </m:sSub>
        <m:r>
          <w:rPr>
            <w:rFonts w:ascii="Cambria Math" w:hAnsi="Cambria Math"/>
          </w:rPr>
          <m:t>Br</m:t>
        </m:r>
      </m:oMath>
      <w:r w:rsidR="00A6355B">
        <w:t xml:space="preserve"> is about</w:t>
      </w:r>
      <w:r>
        <w:t xml:space="preserve"> </w:t>
      </w:r>
      <m:oMath>
        <m:r>
          <w:rPr>
            <w:rFonts w:ascii="Cambria Math" w:hAnsi="Cambria Math"/>
          </w:rPr>
          <m:t>60, 000</m:t>
        </m:r>
      </m:oMath>
      <w:r w:rsidR="00A6355B">
        <w:t xml:space="preserve"> </w:t>
      </w:r>
      <w:r>
        <w:t>times faster than that of</w:t>
      </w:r>
      <w:r w:rsidR="00A6355B">
        <w:t xml:space="preserve"> </w:t>
      </w:r>
      <m:oMath>
        <m:sSub>
          <m:sSubPr>
            <m:ctrlPr>
              <w:rPr>
                <w:rFonts w:ascii="Cambria Math" w:hAnsi="Cambria Math"/>
                <w:i/>
              </w:rPr>
            </m:ctrlPr>
          </m:sSubPr>
          <m:e>
            <m:r>
              <w:rPr>
                <w:rFonts w:ascii="Cambria Math" w:hAnsi="Cambria Math"/>
              </w:rPr>
              <m:t>Me</m:t>
            </m:r>
          </m:e>
          <m:sub>
            <m:r>
              <w:rPr>
                <w:rFonts w:ascii="Cambria Math" w:hAnsi="Cambria Math"/>
              </w:rPr>
              <m:t>3</m:t>
            </m:r>
          </m:sub>
        </m:sSub>
        <m:r>
          <w:rPr>
            <w:rFonts w:ascii="Cambria Math" w:hAnsi="Cambria Math"/>
          </w:rPr>
          <m:t>C</m:t>
        </m:r>
        <m:sSub>
          <m:sSubPr>
            <m:ctrlPr>
              <w:rPr>
                <w:rFonts w:ascii="Cambria Math" w:hAnsi="Cambria Math"/>
                <w:i/>
              </w:rPr>
            </m:ctrlPr>
          </m:sSubPr>
          <m:e>
            <m:r>
              <w:rPr>
                <w:rFonts w:ascii="Cambria Math" w:hAnsi="Cambria Math"/>
              </w:rPr>
              <m:t>CH</m:t>
            </m:r>
          </m:e>
          <m:sub>
            <m:r>
              <w:rPr>
                <w:rFonts w:ascii="Cambria Math" w:hAnsi="Cambria Math"/>
              </w:rPr>
              <m:t>2</m:t>
            </m:r>
          </m:sub>
        </m:sSub>
        <m:r>
          <w:rPr>
            <w:rFonts w:ascii="Cambria Math" w:hAnsi="Cambria Math"/>
          </w:rPr>
          <m:t>Br</m:t>
        </m:r>
      </m:oMath>
      <w:r>
        <w:rPr>
          <w:rFonts w:cstheme="minorHAnsi"/>
        </w:rPr>
        <w:t>―</w:t>
      </w:r>
      <w:r>
        <w:t xml:space="preserve"> but the steric effect predicts the opposite rates. In order to explain such anomalous observation Robert and Lee invoked the idea of “non-classical carbocation” which was defined by Bartlett as “those organic cations in which the non-conjugated</w:t>
      </w:r>
      <w:r w:rsidR="00A6355B">
        <w:t xml:space="preserve"> </w:t>
      </w:r>
      <m:oMath>
        <m:r>
          <w:rPr>
            <w:rFonts w:ascii="Cambria Math" w:hAnsi="Cambria Math"/>
          </w:rPr>
          <m:t>π</m:t>
        </m:r>
      </m:oMath>
      <w:r w:rsidR="00A6355B">
        <w:t xml:space="preserve">- </w:t>
      </w:r>
      <w:r>
        <w:t>bonds (or</w:t>
      </w:r>
      <w:r w:rsidR="00A6355B">
        <w:t xml:space="preserve"> </w:t>
      </w:r>
      <m:oMath>
        <m:r>
          <w:rPr>
            <w:rFonts w:ascii="Cambria Math" w:hAnsi="Cambria Math"/>
          </w:rPr>
          <m:t>σ</m:t>
        </m:r>
      </m:oMath>
      <w:r w:rsidR="00A6355B">
        <w:t xml:space="preserve">- </w:t>
      </w:r>
      <w:r>
        <w:t xml:space="preserve">bonds) gets delocalized in the ground state of the cation.”  </w:t>
      </w:r>
      <w:r w:rsidR="00A6355B">
        <w:t>These types of carbocations are</w:t>
      </w:r>
      <w:r>
        <w:t xml:space="preserve"> called the aryl bridged non-classical cation.</w:t>
      </w:r>
      <w:r w:rsidR="00A6355B">
        <w:t xml:space="preserve"> </w:t>
      </w:r>
    </w:p>
    <w:p w:rsidR="001A27F4" w:rsidRDefault="001A27F4" w:rsidP="001A27F4">
      <w:pPr>
        <w:spacing w:after="0"/>
        <w:jc w:val="both"/>
        <w:rPr>
          <w:rFonts w:cstheme="minorHAnsi"/>
        </w:rPr>
      </w:pPr>
      <w:r>
        <w:tab/>
        <w:t xml:space="preserve">Another type of non-classical carbocation is </w:t>
      </w:r>
      <w:r w:rsidRPr="00A6355B">
        <w:rPr>
          <w:b/>
          <w:u w:val="dotted"/>
        </w:rPr>
        <w:t>homo allyl type</w:t>
      </w:r>
      <w:r w:rsidRPr="00A6355B">
        <w:t xml:space="preserve"> </w:t>
      </w:r>
      <w:r>
        <w:t xml:space="preserve">non-classical carbocation </w:t>
      </w:r>
      <w:r>
        <w:rPr>
          <w:rFonts w:cstheme="minorHAnsi"/>
        </w:rPr>
        <w:t>―</w:t>
      </w:r>
    </w:p>
    <w:p w:rsidR="001A27F4" w:rsidRDefault="001A27F4" w:rsidP="00A6355B">
      <w:pPr>
        <w:spacing w:after="0"/>
        <w:jc w:val="both"/>
      </w:pPr>
      <w:r>
        <w:rPr>
          <w:rFonts w:cstheme="minorHAnsi"/>
        </w:rPr>
        <w:tab/>
      </w:r>
      <w:r>
        <w:rPr>
          <w:rFonts w:cstheme="minorHAnsi"/>
        </w:rPr>
        <w:tab/>
      </w:r>
      <w:r w:rsidR="00E31716">
        <w:rPr>
          <w:rFonts w:cstheme="minorHAnsi"/>
        </w:rPr>
        <w:tab/>
      </w:r>
      <w:r w:rsidR="00A6355B">
        <w:object w:dxaOrig="3845" w:dyaOrig="502">
          <v:shape id="_x0000_i1083" type="#_x0000_t75" style="width:144.5pt;height:18.5pt" o:ole="">
            <v:imagedata r:id="rId132" o:title=""/>
          </v:shape>
          <o:OLEObject Type="Embed" ProgID="ChemDraw.Document.6.0" ShapeID="_x0000_i1083" DrawAspect="Content" ObjectID="_1638904482" r:id="rId133"/>
        </w:object>
      </w:r>
    </w:p>
    <w:p w:rsidR="001A27F4" w:rsidRDefault="001A27F4" w:rsidP="00E31716">
      <w:pPr>
        <w:spacing w:after="0"/>
        <w:jc w:val="both"/>
      </w:pPr>
      <w:r>
        <w:tab/>
      </w:r>
      <w:r>
        <w:tab/>
      </w:r>
      <w:r w:rsidR="00E31716">
        <w:tab/>
      </w:r>
      <w:r w:rsidR="00E31716">
        <w:object w:dxaOrig="5114" w:dyaOrig="982">
          <v:shape id="_x0000_i1084" type="#_x0000_t75" style="width:193pt;height:36.5pt" o:ole="">
            <v:imagedata r:id="rId134" o:title=""/>
          </v:shape>
          <o:OLEObject Type="Embed" ProgID="ChemDraw.Document.6.0" ShapeID="_x0000_i1084" DrawAspect="Content" ObjectID="_1638904483" r:id="rId135"/>
        </w:object>
      </w:r>
      <w:r>
        <w:t xml:space="preserve"> </w:t>
      </w:r>
    </w:p>
    <w:p w:rsidR="001A27F4" w:rsidRDefault="001A27F4" w:rsidP="00E31716">
      <w:pPr>
        <w:spacing w:after="0"/>
        <w:jc w:val="both"/>
      </w:pPr>
      <w:r>
        <w:tab/>
        <w:t xml:space="preserve">Formation of non-classical cation by homo allyl cation </w:t>
      </w:r>
      <w:r>
        <w:rPr>
          <w:rFonts w:cstheme="minorHAnsi"/>
        </w:rPr>
        <w:t>―</w:t>
      </w:r>
    </w:p>
    <w:p w:rsidR="001A27F4" w:rsidRDefault="001A27F4" w:rsidP="001A27F4">
      <w:pPr>
        <w:spacing w:after="0"/>
        <w:jc w:val="both"/>
      </w:pPr>
      <w:r>
        <w:tab/>
      </w:r>
      <w:r w:rsidR="00A6355B">
        <w:tab/>
      </w:r>
      <w:r w:rsidR="00A6355B">
        <w:object w:dxaOrig="8712" w:dyaOrig="1399">
          <v:shape id="_x0000_i1085" type="#_x0000_t75" style="width:313pt;height:51pt" o:ole="">
            <v:imagedata r:id="rId136" o:title=""/>
          </v:shape>
          <o:OLEObject Type="Embed" ProgID="ChemDraw.Document.6.0" ShapeID="_x0000_i1085" DrawAspect="Content" ObjectID="_1638904484" r:id="rId137"/>
        </w:object>
      </w:r>
    </w:p>
    <w:p w:rsidR="001A27F4" w:rsidRDefault="001A27F4" w:rsidP="00E31716">
      <w:pPr>
        <w:spacing w:after="0"/>
        <w:jc w:val="both"/>
      </w:pPr>
      <w:r>
        <w:tab/>
        <w:t xml:space="preserve">In order to explain the participation of non-classical carbocations to the reaction rate let us consider another experiment: </w:t>
      </w:r>
    </w:p>
    <w:p w:rsidR="001A27F4" w:rsidRDefault="001A27F4" w:rsidP="00E31716">
      <w:pPr>
        <w:spacing w:after="0"/>
        <w:jc w:val="both"/>
      </w:pPr>
      <w:r>
        <w:tab/>
      </w:r>
      <w:r>
        <w:tab/>
      </w:r>
      <w:r w:rsidR="00E31716">
        <w:tab/>
      </w:r>
      <w:r w:rsidR="00E31716">
        <w:object w:dxaOrig="5682" w:dyaOrig="5533">
          <v:shape id="_x0000_i1086" type="#_x0000_t75" style="width:196.5pt;height:191pt" o:ole="">
            <v:imagedata r:id="rId138" o:title=""/>
          </v:shape>
          <o:OLEObject Type="Embed" ProgID="ChemDraw.Document.6.0" ShapeID="_x0000_i1086" DrawAspect="Content" ObjectID="_1638904485" r:id="rId139"/>
        </w:object>
      </w:r>
    </w:p>
    <w:p w:rsidR="001A27F4" w:rsidRDefault="001A27F4" w:rsidP="001A27F4">
      <w:pPr>
        <w:spacing w:after="0"/>
        <w:jc w:val="both"/>
      </w:pPr>
      <w:r w:rsidRPr="00E31716">
        <w:rPr>
          <w:b/>
          <w:sz w:val="24"/>
          <w:u w:val="dotted"/>
        </w:rPr>
        <w:lastRenderedPageBreak/>
        <w:t>Explanation</w:t>
      </w:r>
      <w:r>
        <w:t xml:space="preserve">: </w:t>
      </w:r>
    </w:p>
    <w:p w:rsidR="001A27F4" w:rsidRDefault="001A27F4" w:rsidP="00E31716">
      <w:pPr>
        <w:spacing w:after="0"/>
        <w:jc w:val="both"/>
      </w:pPr>
      <w:r>
        <w:tab/>
      </w:r>
      <w:r w:rsidR="000F66CE">
        <w:object w:dxaOrig="8664" w:dyaOrig="4048">
          <v:shape id="_x0000_i1087" type="#_x0000_t75" style="width:241pt;height:112.5pt" o:ole="">
            <v:imagedata r:id="rId140" o:title=""/>
          </v:shape>
          <o:OLEObject Type="Embed" ProgID="ChemDraw.Document.6.0" ShapeID="_x0000_i1087" DrawAspect="Content" ObjectID="_1638904486" r:id="rId141"/>
        </w:object>
      </w:r>
    </w:p>
    <w:p w:rsidR="001A27F4" w:rsidRDefault="001A27F4" w:rsidP="001A27F4">
      <w:pPr>
        <w:spacing w:after="0"/>
        <w:jc w:val="both"/>
      </w:pPr>
      <w:r>
        <w:t>[</w:t>
      </w:r>
      <w:r w:rsidRPr="00E31716">
        <w:rPr>
          <w:b/>
          <w:sz w:val="24"/>
          <w:u w:val="dotted"/>
        </w:rPr>
        <w:t>Important</w:t>
      </w:r>
      <w:r>
        <w:t xml:space="preserve">: Aryl bridged and Homo allyl non-classical cations are called electron-rich non-classical cations. </w:t>
      </w:r>
    </w:p>
    <w:p w:rsidR="001A27F4" w:rsidRDefault="001A27F4" w:rsidP="001A27F4">
      <w:pPr>
        <w:jc w:val="both"/>
      </w:pPr>
      <w:r>
        <w:tab/>
        <w:t xml:space="preserve">Formation of such cations always assists the reaction </w:t>
      </w:r>
      <w:r>
        <w:rPr>
          <w:rFonts w:cstheme="minorHAnsi"/>
        </w:rPr>
        <w:t>―</w:t>
      </w:r>
      <w:r>
        <w:t xml:space="preserve"> the effect is known as Anchimeric Assistance or Neighbouring group participation or Synartetic effect.]</w:t>
      </w:r>
    </w:p>
    <w:p w:rsidR="001A27F4" w:rsidRDefault="001A27F4" w:rsidP="001A27F4">
      <w:pPr>
        <w:jc w:val="both"/>
      </w:pPr>
      <w:r w:rsidRPr="00A6355B">
        <w:rPr>
          <w:b/>
          <w:u w:val="dotted"/>
        </w:rPr>
        <w:t xml:space="preserve">Experiments with </w:t>
      </w:r>
      <m:oMath>
        <m:r>
          <m:rPr>
            <m:sty m:val="bi"/>
          </m:rPr>
          <w:rPr>
            <w:rFonts w:ascii="Cambria Math" w:hAnsi="Cambria Math"/>
            <w:u w:val="dotted"/>
          </w:rPr>
          <m:t>exo</m:t>
        </m:r>
      </m:oMath>
      <w:r w:rsidR="00A6355B">
        <w:rPr>
          <w:b/>
          <w:u w:val="dotted"/>
        </w:rPr>
        <w:t>-</w:t>
      </w:r>
      <w:r w:rsidRPr="00A6355B">
        <w:rPr>
          <w:b/>
          <w:u w:val="dotted"/>
        </w:rPr>
        <w:t xml:space="preserve"> and </w:t>
      </w:r>
      <m:oMath>
        <m:r>
          <m:rPr>
            <m:sty m:val="bi"/>
          </m:rPr>
          <w:rPr>
            <w:rFonts w:ascii="Cambria Math" w:hAnsi="Cambria Math"/>
            <w:u w:val="dotted"/>
          </w:rPr>
          <m:t>endo</m:t>
        </m:r>
      </m:oMath>
      <w:r w:rsidR="00A6355B">
        <w:rPr>
          <w:b/>
          <w:u w:val="dotted"/>
        </w:rPr>
        <w:t>-</w:t>
      </w:r>
      <w:r w:rsidRPr="00A6355B">
        <w:rPr>
          <w:b/>
          <w:u w:val="dotted"/>
        </w:rPr>
        <w:t xml:space="preserve"> Brosylates of </w:t>
      </w:r>
      <m:oMath>
        <m:r>
          <m:rPr>
            <m:sty m:val="bi"/>
          </m:rPr>
          <w:rPr>
            <w:rFonts w:ascii="Cambria Math" w:hAnsi="Cambria Math"/>
            <w:u w:val="dotted"/>
          </w:rPr>
          <m:t>Non</m:t>
        </m:r>
      </m:oMath>
      <w:r w:rsidR="00A6355B">
        <w:rPr>
          <w:b/>
          <w:u w:val="dotted"/>
        </w:rPr>
        <w:t>-</w:t>
      </w:r>
      <m:oMath>
        <m:r>
          <m:rPr>
            <m:sty m:val="bi"/>
          </m:rPr>
          <w:rPr>
            <w:rFonts w:ascii="Cambria Math" w:hAnsi="Cambria Math"/>
            <w:u w:val="dotted"/>
          </w:rPr>
          <m:t xml:space="preserve"> bornene</m:t>
        </m:r>
      </m:oMath>
      <w:r>
        <w:t xml:space="preserve">:  </w:t>
      </w:r>
    </w:p>
    <w:p w:rsidR="001A27F4" w:rsidRDefault="00A6355B" w:rsidP="001A27F4">
      <w:pPr>
        <w:spacing w:after="0"/>
        <w:jc w:val="both"/>
      </w:pPr>
      <w:r>
        <w:tab/>
        <w:t>Experiment</w:t>
      </w:r>
      <w:r w:rsidR="001A27F4">
        <w:t xml:space="preserve"> with </w:t>
      </w:r>
      <m:oMath>
        <m:r>
          <w:rPr>
            <w:rFonts w:ascii="Cambria Math" w:hAnsi="Cambria Math"/>
          </w:rPr>
          <m:t>exo</m:t>
        </m:r>
      </m:oMath>
      <w:r>
        <w:t xml:space="preserve">- </w:t>
      </w:r>
      <w:r w:rsidR="001A27F4">
        <w:t xml:space="preserve">and </w:t>
      </w:r>
      <m:oMath>
        <m:r>
          <w:rPr>
            <w:rFonts w:ascii="Cambria Math" w:hAnsi="Cambria Math"/>
          </w:rPr>
          <m:t>endo</m:t>
        </m:r>
      </m:oMath>
      <w:r>
        <w:t xml:space="preserve">- </w:t>
      </w:r>
      <w:r w:rsidR="001A27F4">
        <w:t xml:space="preserve">brosylates of </w:t>
      </w:r>
      <m:oMath>
        <m:r>
          <w:rPr>
            <w:rFonts w:ascii="Cambria Math" w:hAnsi="Cambria Math"/>
          </w:rPr>
          <m:t>non</m:t>
        </m:r>
      </m:oMath>
      <w:r w:rsidR="001A27F4">
        <w:t>-</w:t>
      </w:r>
      <m:oMath>
        <m:r>
          <w:rPr>
            <w:rFonts w:ascii="Cambria Math" w:hAnsi="Cambria Math"/>
          </w:rPr>
          <m:t>borne</m:t>
        </m:r>
        <m:r>
          <w:rPr>
            <w:rFonts w:ascii="Cambria Math" w:hAnsi="Cambria Math"/>
          </w:rPr>
          <m:t>ne</m:t>
        </m:r>
      </m:oMath>
      <w:r w:rsidR="001A27F4">
        <w:t xml:space="preserve"> shows that the </w:t>
      </w:r>
      <m:oMath>
        <m:r>
          <w:rPr>
            <w:rFonts w:ascii="Cambria Math" w:hAnsi="Cambria Math"/>
          </w:rPr>
          <m:t>exo</m:t>
        </m:r>
      </m:oMath>
      <w:r>
        <w:t>-</w:t>
      </w:r>
      <w:r w:rsidR="001A27F4">
        <w:t xml:space="preserve"> substituted isomer is much faster</w:t>
      </w:r>
      <w:r>
        <w:t xml:space="preserve"> (</w:t>
      </w:r>
      <m:oMath>
        <m:r>
          <w:rPr>
            <w:rFonts w:ascii="Cambria Math" w:hAnsi="Cambria Math"/>
          </w:rPr>
          <m:t>100R</m:t>
        </m:r>
      </m:oMath>
      <w:r>
        <w:t xml:space="preserve">) </w:t>
      </w:r>
      <w:r w:rsidR="001A27F4">
        <w:t xml:space="preserve">than that of </w:t>
      </w:r>
      <m:oMath>
        <m:r>
          <w:rPr>
            <w:rFonts w:ascii="Cambria Math" w:hAnsi="Cambria Math"/>
          </w:rPr>
          <m:t>endo</m:t>
        </m:r>
      </m:oMath>
      <w:r>
        <w:t>-</w:t>
      </w:r>
      <w:r w:rsidR="001A27F4">
        <w:t xml:space="preserve"> isomer</w:t>
      </w:r>
      <w:r>
        <w:t xml:space="preserve"> (</w:t>
      </w:r>
      <m:oMath>
        <m:r>
          <w:rPr>
            <w:rFonts w:ascii="Cambria Math" w:hAnsi="Cambria Math"/>
          </w:rPr>
          <m:t>R, rate</m:t>
        </m:r>
      </m:oMath>
      <w:r>
        <w:t>)</w:t>
      </w:r>
      <w:r w:rsidR="001A27F4">
        <w:t xml:space="preserve">. This is explained </w:t>
      </w:r>
      <w:bookmarkStart w:id="3" w:name="_Hlk499228147"/>
      <w:r w:rsidR="001A27F4">
        <w:t xml:space="preserve">by invoking the idea of </w:t>
      </w:r>
      <m:oMath>
        <m:r>
          <w:rPr>
            <w:rFonts w:ascii="Cambria Math" w:hAnsi="Cambria Math"/>
            <w:u w:val="dotted"/>
          </w:rPr>
          <m:t>anchimeric assistance</m:t>
        </m:r>
      </m:oMath>
      <w:r w:rsidR="001A27F4">
        <w:t xml:space="preserve"> in the formation of non-classical cation by the</w:t>
      </w:r>
      <w:r>
        <w:t xml:space="preserve"> </w:t>
      </w:r>
      <m:oMath>
        <m:r>
          <w:rPr>
            <w:rFonts w:ascii="Cambria Math" w:hAnsi="Cambria Math"/>
          </w:rPr>
          <m:t>1,6</m:t>
        </m:r>
      </m:oMath>
      <w:r>
        <w:t xml:space="preserve"> - </w:t>
      </w:r>
      <m:oMath>
        <m:r>
          <w:rPr>
            <w:rFonts w:ascii="Cambria Math" w:hAnsi="Cambria Math"/>
          </w:rPr>
          <m:t>σ</m:t>
        </m:r>
      </m:oMath>
      <w:r>
        <w:t>-</w:t>
      </w:r>
      <w:r w:rsidR="001A27F4">
        <w:t xml:space="preserve"> bond in the </w:t>
      </w:r>
      <m:oMath>
        <m:r>
          <w:rPr>
            <w:rFonts w:ascii="Cambria Math" w:hAnsi="Cambria Math"/>
          </w:rPr>
          <m:t>exo</m:t>
        </m:r>
      </m:oMath>
      <w:r>
        <w:t>-</w:t>
      </w:r>
      <w:r w:rsidR="001A27F4">
        <w:t xml:space="preserve"> isomer, much in the same way as that of</w:t>
      </w:r>
      <w:r>
        <w:t xml:space="preserve"> </w:t>
      </w:r>
      <m:oMath>
        <m:sSub>
          <m:sSubPr>
            <m:ctrlPr>
              <w:rPr>
                <w:rFonts w:ascii="Cambria Math" w:hAnsi="Cambria Math"/>
                <w:i/>
              </w:rPr>
            </m:ctrlPr>
          </m:sSubPr>
          <m:e>
            <m:r>
              <w:rPr>
                <w:rFonts w:ascii="Cambria Math" w:hAnsi="Cambria Math"/>
              </w:rPr>
              <m:t>S</m:t>
            </m:r>
          </m:e>
          <m:sub>
            <m:r>
              <w:rPr>
                <w:rFonts w:ascii="Cambria Math" w:hAnsi="Cambria Math"/>
              </w:rPr>
              <m:t>N</m:t>
            </m:r>
          </m:sub>
        </m:sSub>
        <m:r>
          <w:rPr>
            <w:rFonts w:ascii="Cambria Math" w:hAnsi="Cambria Math"/>
          </w:rPr>
          <m:t>2</m:t>
        </m:r>
      </m:oMath>
      <w:r w:rsidR="001A27F4">
        <w:t xml:space="preserve"> attack.</w:t>
      </w:r>
    </w:p>
    <w:p w:rsidR="001A27F4" w:rsidRDefault="0083152C" w:rsidP="001A27F4">
      <w:pPr>
        <w:spacing w:after="0"/>
        <w:jc w:val="both"/>
      </w:pPr>
      <w:r>
        <w:rPr>
          <w:noProof/>
          <w:lang w:eastAsia="en-US"/>
        </w:rPr>
        <w:pict>
          <v:shape id="_x0000_s1917" type="#_x0000_t75" style="position:absolute;left:0;text-align:left;margin-left:87.5pt;margin-top:2.35pt;width:283.5pt;height:74.6pt;z-index:251658240;mso-position-horizontal-relative:text;mso-position-vertical-relative:text">
            <v:imagedata r:id="rId142" o:title=""/>
            <w10:wrap type="square"/>
          </v:shape>
          <o:OLEObject Type="Embed" ProgID="ChemDraw.Document.6.0" ShapeID="_x0000_s1917" DrawAspect="Content" ObjectID="_1638904612" r:id="rId143"/>
        </w:pict>
      </w:r>
    </w:p>
    <w:p w:rsidR="001A27F4" w:rsidRDefault="001A27F4" w:rsidP="001A27F4">
      <w:pPr>
        <w:spacing w:after="0"/>
        <w:jc w:val="both"/>
      </w:pPr>
      <w:r>
        <w:tab/>
      </w:r>
    </w:p>
    <w:p w:rsidR="001A27F4" w:rsidRDefault="001A27F4" w:rsidP="001A27F4">
      <w:pPr>
        <w:spacing w:after="0"/>
        <w:jc w:val="both"/>
      </w:pPr>
    </w:p>
    <w:p w:rsidR="001A27F4" w:rsidRDefault="001A27F4" w:rsidP="001A27F4">
      <w:pPr>
        <w:spacing w:after="0"/>
        <w:jc w:val="both"/>
      </w:pPr>
    </w:p>
    <w:p w:rsidR="001A27F4" w:rsidRDefault="001A27F4" w:rsidP="001A27F4">
      <w:pPr>
        <w:spacing w:after="0"/>
        <w:jc w:val="both"/>
      </w:pPr>
    </w:p>
    <w:p w:rsidR="001A27F4" w:rsidRDefault="001A27F4" w:rsidP="001A27F4">
      <w:pPr>
        <w:spacing w:after="0"/>
        <w:ind w:left="1440"/>
        <w:jc w:val="both"/>
      </w:pPr>
      <w:r>
        <w:tab/>
      </w:r>
      <w:r w:rsidR="000F66CE">
        <w:object w:dxaOrig="8980" w:dyaOrig="2687">
          <v:shape id="_x0000_i1088" type="#_x0000_t75" style="width:280.5pt;height:83.5pt" o:ole="">
            <v:imagedata r:id="rId144" o:title=""/>
          </v:shape>
          <o:OLEObject Type="Embed" ProgID="ChemDraw.Document.6.0" ShapeID="_x0000_i1088" DrawAspect="Content" ObjectID="_1638904487" r:id="rId145"/>
        </w:object>
      </w:r>
      <w:r>
        <w:t xml:space="preserve">   </w:t>
      </w:r>
    </w:p>
    <w:p w:rsidR="001A27F4" w:rsidRDefault="001A27F4" w:rsidP="001A27F4">
      <w:pPr>
        <w:ind w:firstLine="720"/>
        <w:jc w:val="both"/>
      </w:pPr>
      <w:r>
        <w:t xml:space="preserve">In the </w:t>
      </w:r>
      <m:oMath>
        <m:r>
          <w:rPr>
            <w:rFonts w:ascii="Cambria Math" w:hAnsi="Cambria Math"/>
          </w:rPr>
          <m:t>endo</m:t>
        </m:r>
      </m:oMath>
      <w:r w:rsidR="00392CCB">
        <w:t xml:space="preserve">- </w:t>
      </w:r>
      <w:r>
        <w:t>isomer such</w:t>
      </w:r>
      <w:r w:rsidR="00392CCB">
        <w:t xml:space="preserve"> </w:t>
      </w:r>
      <m:oMath>
        <m:sSub>
          <m:sSubPr>
            <m:ctrlPr>
              <w:rPr>
                <w:rFonts w:ascii="Cambria Math" w:hAnsi="Cambria Math"/>
                <w:i/>
              </w:rPr>
            </m:ctrlPr>
          </m:sSubPr>
          <m:e>
            <m:r>
              <w:rPr>
                <w:rFonts w:ascii="Cambria Math" w:hAnsi="Cambria Math"/>
              </w:rPr>
              <m:t>S</m:t>
            </m:r>
          </m:e>
          <m:sub>
            <m:r>
              <w:rPr>
                <w:rFonts w:ascii="Cambria Math" w:hAnsi="Cambria Math"/>
              </w:rPr>
              <m:t>N</m:t>
            </m:r>
          </m:sub>
        </m:sSub>
        <m:r>
          <w:rPr>
            <w:rFonts w:ascii="Cambria Math" w:hAnsi="Cambria Math"/>
          </w:rPr>
          <m:t>2</m:t>
        </m:r>
      </m:oMath>
      <w:r>
        <w:t xml:space="preserve"> type assistance is not possible. In this case the solvent assistance, classical cation is formed first and</w:t>
      </w:r>
      <w:r w:rsidR="00392CCB">
        <w:t xml:space="preserve"> then it is stablished by non-</w:t>
      </w:r>
      <w:r>
        <w:t xml:space="preserve">classical resonance. Hence, substitution in </w:t>
      </w:r>
      <m:oMath>
        <m:r>
          <w:rPr>
            <w:rFonts w:ascii="Cambria Math" w:hAnsi="Cambria Math"/>
          </w:rPr>
          <m:t>exo</m:t>
        </m:r>
      </m:oMath>
      <w:r w:rsidR="00392CCB">
        <w:t>-</w:t>
      </w:r>
      <w:r>
        <w:t xml:space="preserve"> isomer is much faster than the </w:t>
      </w:r>
      <m:oMath>
        <m:r>
          <w:rPr>
            <w:rFonts w:ascii="Cambria Math" w:hAnsi="Cambria Math"/>
          </w:rPr>
          <m:t>endo</m:t>
        </m:r>
      </m:oMath>
      <w:r w:rsidR="00392CCB">
        <w:t>-</w:t>
      </w:r>
      <m:oMath>
        <m:r>
          <w:rPr>
            <w:rFonts w:ascii="Cambria Math" w:hAnsi="Cambria Math"/>
          </w:rPr>
          <m:t>brosylate</m:t>
        </m:r>
      </m:oMath>
      <w:r>
        <w:t xml:space="preserve"> of </w:t>
      </w:r>
      <m:oMath>
        <m:r>
          <w:rPr>
            <w:rFonts w:ascii="Cambria Math" w:hAnsi="Cambria Math"/>
          </w:rPr>
          <m:t>non</m:t>
        </m:r>
      </m:oMath>
      <w:r>
        <w:t>-</w:t>
      </w:r>
      <m:oMath>
        <m:r>
          <w:rPr>
            <w:rFonts w:ascii="Cambria Math" w:hAnsi="Cambria Math"/>
          </w:rPr>
          <m:t>bornene</m:t>
        </m:r>
      </m:oMath>
      <w:r>
        <w:t xml:space="preserve">. </w:t>
      </w:r>
    </w:p>
    <w:p w:rsidR="001A27F4" w:rsidRDefault="00392CCB" w:rsidP="001A27F4">
      <w:pPr>
        <w:jc w:val="both"/>
      </w:pPr>
      <w:r>
        <w:rPr>
          <w:b/>
          <w:sz w:val="24"/>
          <w:u w:val="dotted"/>
        </w:rPr>
        <w:t>Non-</w:t>
      </w:r>
      <w:r w:rsidR="001A27F4" w:rsidRPr="00E31716">
        <w:rPr>
          <w:b/>
          <w:sz w:val="24"/>
          <w:u w:val="dotted"/>
        </w:rPr>
        <w:t xml:space="preserve">Classical Resonance </w:t>
      </w:r>
      <w:r w:rsidR="001A27F4" w:rsidRPr="00E31716">
        <w:rPr>
          <w:rFonts w:cstheme="minorHAnsi"/>
          <w:b/>
          <w:sz w:val="24"/>
          <w:u w:val="dotted"/>
        </w:rPr>
        <w:t>―</w:t>
      </w:r>
      <w:r w:rsidR="001A27F4" w:rsidRPr="00E31716">
        <w:rPr>
          <w:b/>
          <w:sz w:val="24"/>
          <w:u w:val="dotted"/>
        </w:rPr>
        <w:t xml:space="preserve"> Stabilizes by </w:t>
      </w:r>
      <m:oMath>
        <m:r>
          <m:rPr>
            <m:sty m:val="bi"/>
          </m:rPr>
          <w:rPr>
            <w:rFonts w:ascii="Cambria Math" w:hAnsi="Cambria Math" w:cstheme="minorHAnsi"/>
            <w:sz w:val="24"/>
            <w:u w:val="dotted"/>
          </w:rPr>
          <m:t>τ</m:t>
        </m:r>
      </m:oMath>
      <w:r w:rsidR="001A27F4" w:rsidRPr="00E31716">
        <w:rPr>
          <w:b/>
          <w:sz w:val="24"/>
          <w:u w:val="dotted"/>
        </w:rPr>
        <w:t xml:space="preserve"> – Bond</w:t>
      </w:r>
      <w:r w:rsidR="001A27F4">
        <w:t xml:space="preserve">: </w:t>
      </w:r>
    </w:p>
    <w:p w:rsidR="001A27F4" w:rsidRDefault="001A27F4" w:rsidP="001A27F4">
      <w:pPr>
        <w:spacing w:after="0"/>
        <w:jc w:val="both"/>
      </w:pPr>
      <w:r>
        <w:tab/>
        <w:t xml:space="preserve">Let us consider the reaction </w:t>
      </w:r>
      <w:r>
        <w:rPr>
          <w:rFonts w:cstheme="minorHAnsi"/>
        </w:rPr>
        <w:t>―</w:t>
      </w:r>
    </w:p>
    <w:p w:rsidR="001A27F4" w:rsidRDefault="001A27F4" w:rsidP="00E31716">
      <w:pPr>
        <w:spacing w:after="0"/>
        <w:jc w:val="both"/>
      </w:pPr>
      <w:r>
        <w:tab/>
      </w:r>
      <w:r>
        <w:tab/>
      </w:r>
      <w:r w:rsidR="00E31716">
        <w:object w:dxaOrig="5439" w:dyaOrig="2237">
          <v:shape id="_x0000_i1089" type="#_x0000_t75" style="width:205pt;height:84.5pt" o:ole="">
            <v:imagedata r:id="rId146" o:title=""/>
          </v:shape>
          <o:OLEObject Type="Embed" ProgID="ChemDraw.Document.6.0" ShapeID="_x0000_i1089" DrawAspect="Content" ObjectID="_1638904488" r:id="rId147"/>
        </w:object>
      </w:r>
      <w:r>
        <w:t xml:space="preserve"> </w:t>
      </w:r>
    </w:p>
    <w:p w:rsidR="001A27F4" w:rsidRDefault="001A27F4" w:rsidP="00E31716">
      <w:pPr>
        <w:spacing w:after="0"/>
        <w:jc w:val="both"/>
      </w:pPr>
      <w:r w:rsidRPr="00E31716">
        <w:rPr>
          <w:b/>
          <w:u w:val="dotted"/>
        </w:rPr>
        <w:t>Explanation</w:t>
      </w:r>
      <w:r>
        <w:t xml:space="preserve">: </w:t>
      </w:r>
      <m:oMath>
        <m:r>
          <w:rPr>
            <w:rFonts w:ascii="Cambria Math" w:hAnsi="Cambria Math" w:cstheme="minorHAnsi"/>
          </w:rPr>
          <m:t>τ</m:t>
        </m:r>
      </m:oMath>
      <w:r>
        <w:t xml:space="preserve"> – Bond helps in stabilization of the classical cation formed in the case of cyclopropyl methyl bromide by non-classical carbocation, which is not occurs in ethyl bromide. Hence, the rate of hydroxylation, in the first case is much faster than the later.</w:t>
      </w:r>
    </w:p>
    <w:p w:rsidR="001A27F4" w:rsidRDefault="001A27F4" w:rsidP="00E31716">
      <w:pPr>
        <w:spacing w:after="0"/>
        <w:jc w:val="both"/>
      </w:pPr>
      <w:r>
        <w:tab/>
      </w:r>
      <w:r w:rsidR="00E31716">
        <w:tab/>
      </w:r>
      <w:r w:rsidR="00392CCB">
        <w:object w:dxaOrig="8757" w:dyaOrig="740">
          <v:shape id="_x0000_i1090" type="#_x0000_t75" style="width:279.5pt;height:27pt" o:ole="">
            <v:imagedata r:id="rId148" o:title=""/>
          </v:shape>
          <o:OLEObject Type="Embed" ProgID="ChemDraw.Document.6.0" ShapeID="_x0000_i1090" DrawAspect="Content" ObjectID="_1638904489" r:id="rId149"/>
        </w:object>
      </w:r>
    </w:p>
    <w:p w:rsidR="001A27F4" w:rsidRPr="000F66CE" w:rsidRDefault="001A27F4" w:rsidP="000F66CE">
      <w:pPr>
        <w:spacing w:after="0"/>
        <w:jc w:val="both"/>
      </w:pPr>
      <w:r>
        <w:t>[</w:t>
      </w:r>
      <w:r w:rsidRPr="00E31716">
        <w:rPr>
          <w:b/>
          <w:u w:val="single"/>
        </w:rPr>
        <w:t>Note</w:t>
      </w:r>
      <w:r>
        <w:t xml:space="preserve">: Non-classical carbocations formed by the participation of non-adjacent </w:t>
      </w:r>
      <w:r>
        <w:rPr>
          <w:rFonts w:cstheme="minorHAnsi"/>
        </w:rPr>
        <w:t>σ</w:t>
      </w:r>
      <w:r>
        <w:t xml:space="preserve"> – bonds are classified as electron deficient non-classical carbocations.]</w:t>
      </w:r>
      <w:bookmarkEnd w:id="3"/>
    </w:p>
    <w:p w:rsidR="001A27F4" w:rsidRPr="00E31716" w:rsidRDefault="001A27F4" w:rsidP="001A27F4">
      <w:pPr>
        <w:rPr>
          <w:b/>
          <w:caps/>
          <w:color w:val="FF0000"/>
          <w:sz w:val="28"/>
          <w:u w:val="dotted"/>
        </w:rPr>
      </w:pPr>
      <w:r w:rsidRPr="00E31716">
        <w:rPr>
          <w:b/>
          <w:caps/>
          <w:sz w:val="28"/>
          <w:u w:val="dotted"/>
        </w:rPr>
        <w:lastRenderedPageBreak/>
        <w:t>Carbanions: Carb - anions</w:t>
      </w:r>
    </w:p>
    <w:p w:rsidR="001A27F4" w:rsidRDefault="0083152C" w:rsidP="001A27F4">
      <w:pPr>
        <w:ind w:firstLine="720"/>
        <w:jc w:val="both"/>
        <w:rPr>
          <w:rFonts w:cstheme="minorHAnsi"/>
        </w:rPr>
      </w:pPr>
      <w:r>
        <w:rPr>
          <w:noProof/>
          <w:lang w:eastAsia="en-US"/>
        </w:rPr>
        <w:pict>
          <v:shape id="_x0000_s1904" type="#_x0000_t75" style="position:absolute;left:0;text-align:left;margin-left:418.1pt;margin-top:48.3pt;width:33.75pt;height:43pt;z-index:251695104;mso-position-horizontal-relative:text;mso-position-vertical-relative:text">
            <v:imagedata r:id="rId150" o:title=""/>
            <w10:wrap type="square"/>
          </v:shape>
          <o:OLEObject Type="Embed" ProgID="ChemDraw.Document.6.0" ShapeID="_x0000_s1904" DrawAspect="Content" ObjectID="_1638904613" r:id="rId151"/>
        </w:pict>
      </w:r>
      <w:r w:rsidR="001A27F4">
        <w:t>Carbanions are the</w:t>
      </w:r>
      <w:r w:rsidR="000F66CE">
        <w:t xml:space="preserve"> </w:t>
      </w:r>
      <m:oMath>
        <m:r>
          <w:rPr>
            <w:rFonts w:ascii="Cambria Math" w:hAnsi="Cambria Math"/>
          </w:rPr>
          <m:t>–vely</m:t>
        </m:r>
      </m:oMath>
      <w:r w:rsidR="000F66CE">
        <w:t xml:space="preserve"> </w:t>
      </w:r>
      <w:r w:rsidR="001A27F4">
        <w:t>charged, highly reactive, short lived</w:t>
      </w:r>
      <w:r w:rsidR="000F66CE">
        <w:t xml:space="preserve"> </w:t>
      </w:r>
      <m:oMath>
        <m:r>
          <w:rPr>
            <w:rFonts w:ascii="Cambria Math" w:hAnsi="Cambria Math"/>
          </w:rPr>
          <m:t>C</m:t>
        </m:r>
      </m:oMath>
      <w:r w:rsidR="000F66CE">
        <w:t xml:space="preserve">- </w:t>
      </w:r>
      <w:r w:rsidR="001A27F4">
        <w:t>spe</w:t>
      </w:r>
      <w:r w:rsidR="000F66CE">
        <w:t xml:space="preserve">cies, in which the octet of the </w:t>
      </w:r>
      <m:oMath>
        <m:r>
          <w:rPr>
            <w:rFonts w:ascii="Cambria Math" w:hAnsi="Cambria Math"/>
          </w:rPr>
          <m:t>C</m:t>
        </m:r>
      </m:oMath>
      <w:r w:rsidR="000F66CE">
        <w:t xml:space="preserve">- atom is completed. Thus, the </w:t>
      </w:r>
      <m:oMath>
        <m:r>
          <w:rPr>
            <w:rFonts w:ascii="Cambria Math" w:hAnsi="Cambria Math"/>
          </w:rPr>
          <m:t>C</m:t>
        </m:r>
      </m:oMath>
      <w:r w:rsidR="000F66CE">
        <w:t xml:space="preserve">- </w:t>
      </w:r>
      <w:r w:rsidR="001A27F4">
        <w:t>atom in carbanions carries three</w:t>
      </w:r>
      <w:r w:rsidR="000F66CE">
        <w:t xml:space="preserve"> </w:t>
      </w:r>
      <m:oMath>
        <m:r>
          <w:rPr>
            <w:rFonts w:ascii="Cambria Math" w:hAnsi="Cambria Math"/>
          </w:rPr>
          <m:t>σ</m:t>
        </m:r>
      </m:oMath>
      <w:r w:rsidR="000F66CE">
        <w:t>-</w:t>
      </w:r>
      <w:r w:rsidR="001A27F4">
        <w:t xml:space="preserve"> bonds, a lone pair i.e. unshared electron pair and a</w:t>
      </w:r>
      <w:r w:rsidR="000F66CE">
        <w:t xml:space="preserve"> </w:t>
      </w:r>
      <m:oMath>
        <m:r>
          <w:rPr>
            <w:rFonts w:ascii="Cambria Math" w:hAnsi="Cambria Math"/>
          </w:rPr>
          <m:t>-ve</m:t>
        </m:r>
      </m:oMath>
      <w:r w:rsidR="001A27F4">
        <w:t xml:space="preserve"> charge. Therefore, carbanions are the anions of carbon generated by the removal of a mono-valent group or atom attached </w:t>
      </w:r>
      <w:r w:rsidR="000F66CE">
        <w:t xml:space="preserve">to the </w:t>
      </w:r>
      <m:oMath>
        <m:r>
          <w:rPr>
            <w:rFonts w:ascii="Cambria Math" w:hAnsi="Cambria Math"/>
          </w:rPr>
          <m:t>C</m:t>
        </m:r>
      </m:oMath>
      <w:r w:rsidR="000F66CE">
        <w:t xml:space="preserve">- </w:t>
      </w:r>
      <w:r w:rsidR="001A27F4">
        <w:t>atom without removing the bonding electrons, and the simplest member is</w:t>
      </w:r>
      <w:r w:rsidR="000F66CE">
        <w:t xml:space="preserve"> </w:t>
      </w:r>
      <m:oMath>
        <m:sSubSup>
          <m:sSubSupPr>
            <m:ctrlPr>
              <w:rPr>
                <w:rFonts w:ascii="Cambria Math" w:hAnsi="Cambria Math"/>
                <w:i/>
              </w:rPr>
            </m:ctrlPr>
          </m:sSubSupPr>
          <m:e>
            <m:r>
              <w:rPr>
                <w:rFonts w:ascii="Cambria Math" w:hAnsi="Cambria Math"/>
              </w:rPr>
              <m:t>CH</m:t>
            </m:r>
          </m:e>
          <m:sub>
            <m:r>
              <w:rPr>
                <w:rFonts w:ascii="Cambria Math" w:hAnsi="Cambria Math"/>
              </w:rPr>
              <m:t>3</m:t>
            </m:r>
          </m:sub>
          <m:sup>
            <m:r>
              <w:rPr>
                <w:rFonts w:ascii="Cambria Math" w:hAnsi="Cambria Math"/>
              </w:rPr>
              <m:t>-</m:t>
            </m:r>
          </m:sup>
        </m:sSubSup>
      </m:oMath>
      <w:r w:rsidR="001A27F4">
        <w:t xml:space="preserve">. So, a carbanion may be represented as </w:t>
      </w:r>
      <w:r w:rsidR="001A27F4">
        <w:rPr>
          <w:rFonts w:cstheme="minorHAnsi"/>
        </w:rPr>
        <w:t>―</w:t>
      </w:r>
    </w:p>
    <w:p w:rsidR="001A27F4" w:rsidRDefault="001A27F4" w:rsidP="000F66CE">
      <w:pPr>
        <w:spacing w:after="0"/>
        <w:jc w:val="both"/>
      </w:pPr>
      <w:r w:rsidRPr="00E31716">
        <w:rPr>
          <w:b/>
          <w:sz w:val="24"/>
          <w:u w:val="dotted"/>
        </w:rPr>
        <w:t>Geometry, Hybridization and Optical activity</w:t>
      </w:r>
      <w:r>
        <w:t xml:space="preserve">: In carbanions, the central </w:t>
      </w:r>
      <m:oMath>
        <m:r>
          <w:rPr>
            <w:rFonts w:ascii="Cambria Math" w:hAnsi="Cambria Math"/>
          </w:rPr>
          <m:t>C</m:t>
        </m:r>
      </m:oMath>
      <w:r w:rsidR="000F66CE">
        <w:t>- a</w:t>
      </w:r>
      <w:r>
        <w:t>tom is</w:t>
      </w:r>
      <w:r w:rsidR="000F66CE">
        <w:t xml:space="preserve"> </w:t>
      </w:r>
      <m:oMath>
        <m:sSup>
          <m:sSupPr>
            <m:ctrlPr>
              <w:rPr>
                <w:rFonts w:ascii="Cambria Math" w:hAnsi="Cambria Math"/>
                <w:i/>
              </w:rPr>
            </m:ctrlPr>
          </m:sSupPr>
          <m:e>
            <m:r>
              <w:rPr>
                <w:rFonts w:ascii="Cambria Math" w:hAnsi="Cambria Math"/>
              </w:rPr>
              <m:t>sp</m:t>
            </m:r>
          </m:e>
          <m:sup>
            <m:r>
              <w:rPr>
                <w:rFonts w:ascii="Cambria Math" w:hAnsi="Cambria Math"/>
              </w:rPr>
              <m:t>3</m:t>
            </m:r>
          </m:sup>
        </m:sSup>
      </m:oMath>
      <w:r w:rsidR="000F66CE">
        <w:t>-</w:t>
      </w:r>
      <w:r>
        <w:t xml:space="preserve"> </w:t>
      </w:r>
      <w:r w:rsidR="000F66CE">
        <w:t>h</w:t>
      </w:r>
      <w:r>
        <w:t>ybridised, and the shape is pyramidal due to the presence of non</w:t>
      </w:r>
      <w:r w:rsidR="00E31716">
        <w:t>-</w:t>
      </w:r>
      <w:r>
        <w:t xml:space="preserve">bonded electron pair </w:t>
      </w:r>
      <w:r>
        <w:rPr>
          <w:rFonts w:cstheme="minorHAnsi"/>
        </w:rPr>
        <w:t>―</w:t>
      </w:r>
      <w:r>
        <w:t xml:space="preserve"> bonded pair repulsion i.e. not ideal tetrahedral in shape (i.e. distorted tetrahedral, called pyramidal). Two enantiomeric forms that may be possible for asymmetric carbanions of the type</w:t>
      </w:r>
      <w:r w:rsidR="000F66CE">
        <w:t xml:space="preserve"> </w:t>
      </w:r>
      <m:oMath>
        <m:sSub>
          <m:sSubPr>
            <m:ctrlPr>
              <w:rPr>
                <w:rFonts w:ascii="Cambria Math" w:hAnsi="Cambria Math"/>
                <w:i/>
              </w:rPr>
            </m:ctrlPr>
          </m:sSubPr>
          <m:e>
            <m:r>
              <w:rPr>
                <w:rFonts w:ascii="Cambria Math" w:hAnsi="Cambria Math"/>
              </w:rPr>
              <m:t>R</m:t>
            </m:r>
          </m:e>
          <m:sub>
            <m:r>
              <w:rPr>
                <w:rFonts w:ascii="Cambria Math" w:hAnsi="Cambria Math"/>
              </w:rPr>
              <m:t>1</m:t>
            </m:r>
          </m:sub>
        </m:sSub>
        <m:sSub>
          <m:sSubPr>
            <m:ctrlPr>
              <w:rPr>
                <w:rFonts w:ascii="Cambria Math" w:hAnsi="Cambria Math"/>
                <w:i/>
              </w:rPr>
            </m:ctrlPr>
          </m:sSubPr>
          <m:e>
            <m:r>
              <w:rPr>
                <w:rFonts w:ascii="Cambria Math" w:hAnsi="Cambria Math"/>
              </w:rPr>
              <m:t>R</m:t>
            </m:r>
          </m:e>
          <m:sub>
            <m:r>
              <w:rPr>
                <w:rFonts w:ascii="Cambria Math" w:hAnsi="Cambria Math"/>
              </w:rPr>
              <m:t>2</m:t>
            </m:r>
          </m:sub>
        </m:sSub>
        <m:sSub>
          <m:sSubPr>
            <m:ctrlPr>
              <w:rPr>
                <w:rFonts w:ascii="Cambria Math" w:hAnsi="Cambria Math"/>
                <w:i/>
              </w:rPr>
            </m:ctrlPr>
          </m:sSubPr>
          <m:e>
            <m:r>
              <w:rPr>
                <w:rFonts w:ascii="Cambria Math" w:hAnsi="Cambria Math"/>
              </w:rPr>
              <m:t>R</m:t>
            </m:r>
          </m:e>
          <m:sub>
            <m:r>
              <w:rPr>
                <w:rFonts w:ascii="Cambria Math" w:hAnsi="Cambria Math"/>
              </w:rPr>
              <m:t>3</m:t>
            </m:r>
          </m:sub>
        </m:sSub>
        <m:sSup>
          <m:sSupPr>
            <m:ctrlPr>
              <w:rPr>
                <w:rFonts w:ascii="Cambria Math" w:hAnsi="Cambria Math"/>
                <w:i/>
              </w:rPr>
            </m:ctrlPr>
          </m:sSupPr>
          <m:e>
            <m:r>
              <w:rPr>
                <w:rFonts w:ascii="Cambria Math" w:hAnsi="Cambria Math"/>
              </w:rPr>
              <m:t>C</m:t>
            </m:r>
          </m:e>
          <m:sup>
            <m:r>
              <w:rPr>
                <w:rFonts w:ascii="Cambria Math" w:hAnsi="Cambria Math"/>
              </w:rPr>
              <m:t>-</m:t>
            </m:r>
          </m:sup>
        </m:sSup>
      </m:oMath>
      <w:r>
        <w:t xml:space="preserve"> </w:t>
      </w:r>
      <w:r w:rsidR="000F66CE">
        <w:t>a</w:t>
      </w:r>
      <w:r>
        <w:t xml:space="preserve">re in rapid equilibrium for which </w:t>
      </w:r>
      <w:r w:rsidRPr="000F66CE">
        <w:rPr>
          <w:b/>
          <w:u w:val="dotted"/>
        </w:rPr>
        <w:t>no optical activity</w:t>
      </w:r>
      <w:r>
        <w:t xml:space="preserve"> is shown by such anions (due to tunnel effect).</w:t>
      </w:r>
    </w:p>
    <w:p w:rsidR="001A27F4" w:rsidRDefault="000F66CE" w:rsidP="00E31716">
      <w:pPr>
        <w:spacing w:after="0"/>
        <w:ind w:left="720" w:firstLine="720"/>
        <w:jc w:val="both"/>
      </w:pPr>
      <w:r>
        <w:object w:dxaOrig="7534" w:dyaOrig="2002">
          <v:shape id="_x0000_i1091" type="#_x0000_t75" style="width:268.5pt;height:1in" o:ole="">
            <v:imagedata r:id="rId152" o:title=""/>
          </v:shape>
          <o:OLEObject Type="Embed" ProgID="ChemDraw.Document.6.0" ShapeID="_x0000_i1091" DrawAspect="Content" ObjectID="_1638904490" r:id="rId153"/>
        </w:object>
      </w:r>
      <w:r w:rsidR="001A27F4">
        <w:t xml:space="preserve">    </w:t>
      </w:r>
    </w:p>
    <w:p w:rsidR="001A27F4" w:rsidRDefault="001A27F4" w:rsidP="001A27F4">
      <w:pPr>
        <w:spacing w:after="0"/>
        <w:jc w:val="both"/>
      </w:pPr>
      <w:r>
        <w:tab/>
        <w:t xml:space="preserve">However, carbanions stabilized by conjugation are planar due to a </w:t>
      </w:r>
      <m:oMath>
        <m:r>
          <w:rPr>
            <w:rFonts w:ascii="Cambria Math" w:hAnsi="Cambria Math"/>
          </w:rPr>
          <m:t>C</m:t>
        </m:r>
        <m:r>
          <w:rPr>
            <w:rFonts w:ascii="Cambria Math" w:hAnsi="Cambria Math" w:cstheme="minorHAnsi"/>
          </w:rPr>
          <m:t>―</m:t>
        </m:r>
        <m:r>
          <w:rPr>
            <w:rFonts w:ascii="Cambria Math" w:hAnsi="Cambria Math"/>
          </w:rPr>
          <m:t>C</m:t>
        </m:r>
      </m:oMath>
      <w:r>
        <w:t xml:space="preserve"> double bond formation and are thus,</w:t>
      </w:r>
      <w:r w:rsidR="000F66CE">
        <w:t xml:space="preserve"> </w:t>
      </w:r>
      <m:oMath>
        <m:sSup>
          <m:sSupPr>
            <m:ctrlPr>
              <w:rPr>
                <w:rFonts w:ascii="Cambria Math" w:hAnsi="Cambria Math"/>
                <w:i/>
              </w:rPr>
            </m:ctrlPr>
          </m:sSupPr>
          <m:e>
            <m:r>
              <w:rPr>
                <w:rFonts w:ascii="Cambria Math" w:hAnsi="Cambria Math"/>
              </w:rPr>
              <m:t>sp</m:t>
            </m:r>
          </m:e>
          <m:sup>
            <m:r>
              <w:rPr>
                <w:rFonts w:ascii="Cambria Math" w:hAnsi="Cambria Math"/>
              </w:rPr>
              <m:t>2</m:t>
            </m:r>
          </m:sup>
        </m:sSup>
      </m:oMath>
      <w:r w:rsidR="000F66CE">
        <w:t>-</w:t>
      </w:r>
      <w:r>
        <w:t xml:space="preserve">hybridised. For example, </w:t>
      </w:r>
    </w:p>
    <w:p w:rsidR="001A27F4" w:rsidRDefault="00BB3648" w:rsidP="00E31716">
      <w:pPr>
        <w:spacing w:after="0"/>
        <w:ind w:left="720" w:firstLine="720"/>
        <w:jc w:val="both"/>
      </w:pPr>
      <w:r>
        <w:object w:dxaOrig="8454" w:dyaOrig="4624">
          <v:shape id="_x0000_i1092" type="#_x0000_t75" style="width:300.5pt;height:164.5pt" o:ole="">
            <v:imagedata r:id="rId154" o:title=""/>
          </v:shape>
          <o:OLEObject Type="Embed" ProgID="ChemDraw.Document.6.0" ShapeID="_x0000_i1092" DrawAspect="Content" ObjectID="_1638904491" r:id="rId155"/>
        </w:object>
      </w:r>
    </w:p>
    <w:p w:rsidR="001A27F4" w:rsidRDefault="001A27F4" w:rsidP="001A27F4">
      <w:pPr>
        <w:spacing w:after="0"/>
        <w:jc w:val="both"/>
      </w:pPr>
      <w:r>
        <w:t>[</w:t>
      </w:r>
      <w:r w:rsidRPr="00E31716">
        <w:rPr>
          <w:b/>
          <w:u w:val="single"/>
        </w:rPr>
        <w:t>Note</w:t>
      </w:r>
      <w:r>
        <w:t>: Simple carbanions like methyl carbanion are isoelectronic with ammonia]</w:t>
      </w:r>
    </w:p>
    <w:p w:rsidR="001A27F4" w:rsidRDefault="001A27F4" w:rsidP="001A27F4">
      <w:pPr>
        <w:spacing w:after="0"/>
        <w:jc w:val="both"/>
      </w:pPr>
      <w:r w:rsidRPr="00BB3648">
        <w:rPr>
          <w:b/>
          <w:sz w:val="28"/>
          <w:u w:val="dotted"/>
        </w:rPr>
        <w:t>Generation of Carbocations</w:t>
      </w:r>
      <w:r w:rsidRPr="001F6362">
        <w:rPr>
          <w:sz w:val="28"/>
        </w:rPr>
        <w:t xml:space="preserve">: </w:t>
      </w:r>
    </w:p>
    <w:p w:rsidR="001A27F4" w:rsidRDefault="001A27F4" w:rsidP="001A27F4">
      <w:pPr>
        <w:ind w:firstLine="720"/>
        <w:jc w:val="both"/>
      </w:pPr>
      <w:r>
        <w:t>Carbocations are generated by the following general methods:</w:t>
      </w:r>
    </w:p>
    <w:p w:rsidR="001A27F4" w:rsidRDefault="001A27F4" w:rsidP="00345218">
      <w:pPr>
        <w:pStyle w:val="ListParagraph"/>
        <w:numPr>
          <w:ilvl w:val="0"/>
          <w:numId w:val="11"/>
        </w:numPr>
        <w:jc w:val="both"/>
      </w:pPr>
      <w:r w:rsidRPr="00E31716">
        <w:rPr>
          <w:b/>
          <w:sz w:val="24"/>
          <w:szCs w:val="24"/>
          <w:u w:val="dotted"/>
        </w:rPr>
        <w:t xml:space="preserve">By the hetero – type nature of C </w:t>
      </w:r>
      <w:r w:rsidRPr="00E31716">
        <w:rPr>
          <w:rFonts w:cstheme="minorHAnsi"/>
          <w:b/>
          <w:sz w:val="24"/>
          <w:szCs w:val="24"/>
          <w:u w:val="dotted"/>
        </w:rPr>
        <w:t>―</w:t>
      </w:r>
      <w:r w:rsidRPr="00E31716">
        <w:rPr>
          <w:b/>
          <w:sz w:val="24"/>
          <w:szCs w:val="24"/>
          <w:u w:val="dotted"/>
        </w:rPr>
        <w:t>H bonds</w:t>
      </w:r>
      <w:r>
        <w:t xml:space="preserve">: </w:t>
      </w:r>
    </w:p>
    <w:p w:rsidR="001A27F4" w:rsidRPr="00BB3648" w:rsidRDefault="001A27F4" w:rsidP="00BB3648">
      <w:pPr>
        <w:pStyle w:val="ListParagraph"/>
        <w:numPr>
          <w:ilvl w:val="0"/>
          <w:numId w:val="26"/>
        </w:numPr>
        <w:spacing w:after="0"/>
        <w:jc w:val="both"/>
        <w:rPr>
          <w:rFonts w:cstheme="minorHAnsi"/>
        </w:rPr>
      </w:pPr>
      <w:r>
        <w:t>The</w:t>
      </w:r>
      <w:r w:rsidR="00BB3648">
        <w:t xml:space="preserve"> </w:t>
      </w:r>
      <m:oMath>
        <m:sSub>
          <m:sSubPr>
            <m:ctrlPr>
              <w:rPr>
                <w:rFonts w:ascii="Cambria Math" w:hAnsi="Cambria Math"/>
                <w:i/>
              </w:rPr>
            </m:ctrlPr>
          </m:sSubPr>
          <m:e>
            <m:r>
              <w:rPr>
                <w:rFonts w:ascii="Cambria Math" w:hAnsi="Cambria Math"/>
              </w:rPr>
              <m:t>C</m:t>
            </m:r>
          </m:e>
          <m:sub>
            <m:r>
              <w:rPr>
                <w:rFonts w:ascii="Cambria Math" w:hAnsi="Cambria Math"/>
              </w:rPr>
              <m:t>sp</m:t>
            </m:r>
          </m:sub>
        </m:sSub>
        <m:r>
          <w:rPr>
            <w:rFonts w:ascii="Cambria Math" w:hAnsi="Cambria Math"/>
          </w:rPr>
          <m:t>-H</m:t>
        </m:r>
      </m:oMath>
      <w:r>
        <w:t xml:space="preserve"> </w:t>
      </w:r>
      <w:r w:rsidRPr="00BB3648">
        <w:rPr>
          <w:rFonts w:cstheme="minorHAnsi"/>
        </w:rPr>
        <w:t xml:space="preserve">of alkynes are acidic in nature, hence, can be replaced by strong base to generate carbanions. For example,  </w:t>
      </w:r>
    </w:p>
    <w:p w:rsidR="001A27F4" w:rsidRDefault="001A27F4" w:rsidP="00E31716">
      <w:pPr>
        <w:spacing w:after="0"/>
        <w:jc w:val="both"/>
      </w:pPr>
      <w:r>
        <w:rPr>
          <w:rFonts w:cstheme="minorHAnsi"/>
        </w:rPr>
        <w:tab/>
      </w:r>
      <w:r w:rsidR="00BB3648">
        <w:rPr>
          <w:rFonts w:cstheme="minorHAnsi"/>
        </w:rPr>
        <w:tab/>
      </w:r>
      <w:r w:rsidR="00BB3648">
        <w:object w:dxaOrig="7408" w:dyaOrig="556">
          <v:shape id="_x0000_i1093" type="#_x0000_t75" style="width:261pt;height:20pt" o:ole="">
            <v:imagedata r:id="rId156" o:title=""/>
          </v:shape>
          <o:OLEObject Type="Embed" ProgID="ChemDraw.Document.6.0" ShapeID="_x0000_i1093" DrawAspect="Content" ObjectID="_1638904492" r:id="rId157"/>
        </w:object>
      </w:r>
    </w:p>
    <w:p w:rsidR="001A27F4" w:rsidRDefault="001A27F4" w:rsidP="00E31716">
      <w:pPr>
        <w:spacing w:after="0"/>
        <w:jc w:val="both"/>
      </w:pPr>
      <w:r>
        <w:tab/>
        <w:t xml:space="preserve">(b) If a strong base is used (which is stronger base than the carbanion) aromatic substrate forms carbanions. For example, </w:t>
      </w:r>
    </w:p>
    <w:p w:rsidR="001A27F4" w:rsidRDefault="001A27F4" w:rsidP="00E31716">
      <w:pPr>
        <w:spacing w:after="0"/>
        <w:jc w:val="both"/>
      </w:pPr>
      <w:r>
        <w:tab/>
      </w:r>
      <w:r>
        <w:tab/>
      </w:r>
      <w:r w:rsidR="00BB3648">
        <w:object w:dxaOrig="5264" w:dyaOrig="1091">
          <v:shape id="_x0000_i1094" type="#_x0000_t75" style="width:182pt;height:38pt" o:ole="">
            <v:imagedata r:id="rId158" o:title=""/>
          </v:shape>
          <o:OLEObject Type="Embed" ProgID="ChemDraw.Document.6.0" ShapeID="_x0000_i1094" DrawAspect="Content" ObjectID="_1638904493" r:id="rId159"/>
        </w:object>
      </w:r>
    </w:p>
    <w:p w:rsidR="001A27F4" w:rsidRDefault="001A27F4" w:rsidP="00345218">
      <w:pPr>
        <w:pStyle w:val="ListParagraph"/>
        <w:numPr>
          <w:ilvl w:val="0"/>
          <w:numId w:val="11"/>
        </w:numPr>
        <w:spacing w:after="0"/>
        <w:jc w:val="both"/>
      </w:pPr>
      <w:r w:rsidRPr="00BB3648">
        <w:rPr>
          <w:b/>
          <w:sz w:val="24"/>
          <w:szCs w:val="24"/>
          <w:u w:val="dotted"/>
        </w:rPr>
        <w:t>By the Metal – Halogen Exchange</w:t>
      </w:r>
      <w:r>
        <w:t>:</w:t>
      </w:r>
    </w:p>
    <w:p w:rsidR="001A27F4" w:rsidRDefault="00BB3648" w:rsidP="00A308EA">
      <w:pPr>
        <w:pStyle w:val="ListParagraph"/>
        <w:spacing w:after="0"/>
        <w:ind w:left="1440"/>
        <w:jc w:val="both"/>
      </w:pPr>
      <w:r>
        <w:object w:dxaOrig="5318" w:dyaOrig="1091">
          <v:shape id="_x0000_i1095" type="#_x0000_t75" style="width:178pt;height:36.5pt" o:ole="">
            <v:imagedata r:id="rId160" o:title=""/>
          </v:shape>
          <o:OLEObject Type="Embed" ProgID="ChemDraw.Document.6.0" ShapeID="_x0000_i1095" DrawAspect="Content" ObjectID="_1638904494" r:id="rId161"/>
        </w:object>
      </w:r>
    </w:p>
    <w:p w:rsidR="001A27F4" w:rsidRDefault="001A27F4" w:rsidP="00345218">
      <w:pPr>
        <w:pStyle w:val="ListParagraph"/>
        <w:numPr>
          <w:ilvl w:val="0"/>
          <w:numId w:val="11"/>
        </w:numPr>
        <w:spacing w:after="0"/>
        <w:jc w:val="both"/>
      </w:pPr>
      <w:r w:rsidRPr="00BB3648">
        <w:rPr>
          <w:b/>
          <w:sz w:val="24"/>
          <w:szCs w:val="24"/>
          <w:u w:val="dotted"/>
        </w:rPr>
        <w:lastRenderedPageBreak/>
        <w:t>By the Electron transfer reaction</w:t>
      </w:r>
      <w:r w:rsidRPr="002A00E1">
        <w:t>:</w:t>
      </w:r>
      <w:r>
        <w:t xml:space="preserve"> Strongly reducing metals like Na, or Li, or Mg can convert alkyl halides (both aliphatic and aromatic) to alkyl sodium or alkyl lithium or Grignard reagent. Thus,</w:t>
      </w:r>
    </w:p>
    <w:p w:rsidR="001A27F4" w:rsidRDefault="008838A0" w:rsidP="00A308EA">
      <w:pPr>
        <w:pStyle w:val="ListParagraph"/>
        <w:spacing w:after="0"/>
        <w:ind w:left="1440" w:firstLine="720"/>
        <w:jc w:val="both"/>
      </w:pPr>
      <w:r>
        <w:object w:dxaOrig="5026" w:dyaOrig="934">
          <v:shape id="_x0000_i1096" type="#_x0000_t75" style="width:186pt;height:34pt" o:ole="">
            <v:imagedata r:id="rId162" o:title=""/>
          </v:shape>
          <o:OLEObject Type="Embed" ProgID="ChemDraw.Document.6.0" ShapeID="_x0000_i1096" DrawAspect="Content" ObjectID="_1638904495" r:id="rId163"/>
        </w:object>
      </w:r>
    </w:p>
    <w:p w:rsidR="001A27F4" w:rsidRDefault="001A27F4" w:rsidP="001A27F4">
      <w:pPr>
        <w:spacing w:after="0"/>
        <w:ind w:left="720"/>
        <w:jc w:val="both"/>
      </w:pPr>
      <w:r>
        <w:t xml:space="preserve">For example, </w:t>
      </w:r>
    </w:p>
    <w:p w:rsidR="001A27F4" w:rsidRDefault="001A27F4" w:rsidP="001A27F4">
      <w:pPr>
        <w:ind w:left="720"/>
        <w:jc w:val="both"/>
      </w:pPr>
      <w:r>
        <w:tab/>
      </w:r>
      <w:r w:rsidR="008838A0">
        <w:object w:dxaOrig="7476" w:dyaOrig="3248">
          <v:shape id="_x0000_i1097" type="#_x0000_t75" style="width:256pt;height:112.5pt" o:ole="">
            <v:imagedata r:id="rId164" o:title=""/>
          </v:shape>
          <o:OLEObject Type="Embed" ProgID="ChemDraw.Document.6.0" ShapeID="_x0000_i1097" DrawAspect="Content" ObjectID="_1638904496" r:id="rId165"/>
        </w:object>
      </w:r>
    </w:p>
    <w:p w:rsidR="001A27F4" w:rsidRPr="00E16246" w:rsidRDefault="001A27F4" w:rsidP="00345218">
      <w:pPr>
        <w:pStyle w:val="ListParagraph"/>
        <w:numPr>
          <w:ilvl w:val="0"/>
          <w:numId w:val="11"/>
        </w:numPr>
        <w:spacing w:after="0"/>
        <w:jc w:val="both"/>
      </w:pPr>
      <w:r w:rsidRPr="00A308EA">
        <w:rPr>
          <w:b/>
          <w:sz w:val="24"/>
          <w:szCs w:val="24"/>
          <w:u w:val="dotted"/>
        </w:rPr>
        <w:t>From the active methyl, methylene and methine compounds using metal alkoxide</w:t>
      </w:r>
      <w:r>
        <w:t xml:space="preserve">: Acidic hydrogens of active methyl, methylene or methine group containing compounds on treatment with strong bases like sodium alkoxides, or lithium diisopropylamide (LDA) forms carbanions that are stabilized by the </w:t>
      </w:r>
      <w:r w:rsidRPr="00F72B7C">
        <w:rPr>
          <w:position w:val="-4"/>
        </w:rPr>
        <w:object w:dxaOrig="400" w:dyaOrig="260">
          <v:shape id="_x0000_i1098" type="#_x0000_t75" style="width:20.5pt;height:13pt" o:ole="">
            <v:imagedata r:id="rId166" o:title=""/>
          </v:shape>
          <o:OLEObject Type="Embed" ProgID="Equation.3" ShapeID="_x0000_i1098" DrawAspect="Content" ObjectID="_1638904497" r:id="rId167"/>
        </w:object>
      </w:r>
      <w:r>
        <w:t xml:space="preserve"> effect of electron-withdrawing groups </w:t>
      </w:r>
      <w:proofErr w:type="gramStart"/>
      <w:r w:rsidR="008838A0">
        <w:t xml:space="preserve">like </w:t>
      </w:r>
      <w:proofErr w:type="gramEnd"/>
      <m:oMath>
        <m:r>
          <w:rPr>
            <w:rFonts w:ascii="Cambria Math" w:hAnsi="Cambria Math" w:cstheme="minorHAnsi"/>
          </w:rPr>
          <m:t>―</m:t>
        </m:r>
        <m:r>
          <w:rPr>
            <w:rFonts w:ascii="Cambria Math" w:hAnsi="Cambria Math"/>
          </w:rPr>
          <m:t xml:space="preserve">CHO, </m:t>
        </m:r>
        <m:r>
          <w:rPr>
            <w:rFonts w:ascii="Cambria Math" w:hAnsi="Cambria Math" w:cstheme="minorHAnsi"/>
          </w:rPr>
          <m:t>―</m:t>
        </m:r>
        <m:r>
          <w:rPr>
            <w:rFonts w:ascii="Cambria Math" w:hAnsi="Cambria Math"/>
          </w:rPr>
          <m:t xml:space="preserve">COOR, </m:t>
        </m:r>
        <m:r>
          <w:rPr>
            <w:rFonts w:ascii="Cambria Math" w:hAnsi="Cambria Math" w:cstheme="minorHAnsi"/>
          </w:rPr>
          <m:t>―CN, ―</m:t>
        </m:r>
        <m:sSub>
          <m:sSubPr>
            <m:ctrlPr>
              <w:rPr>
                <w:rFonts w:ascii="Cambria Math" w:hAnsi="Cambria Math" w:cstheme="minorHAnsi"/>
                <w:i/>
              </w:rPr>
            </m:ctrlPr>
          </m:sSubPr>
          <m:e>
            <m:r>
              <w:rPr>
                <w:rFonts w:ascii="Cambria Math" w:hAnsi="Cambria Math" w:cstheme="minorHAnsi"/>
              </w:rPr>
              <m:t>NO</m:t>
            </m:r>
          </m:e>
          <m:sub>
            <m:r>
              <w:rPr>
                <w:rFonts w:ascii="Cambria Math" w:hAnsi="Cambria Math" w:cstheme="minorHAnsi"/>
              </w:rPr>
              <m:t>2</m:t>
            </m:r>
          </m:sub>
        </m:sSub>
      </m:oMath>
      <w:r>
        <w:rPr>
          <w:rFonts w:cstheme="minorHAnsi"/>
        </w:rPr>
        <w:t>, carbonyl moiety, and so on. For example, with ―</w:t>
      </w:r>
    </w:p>
    <w:p w:rsidR="001A27F4" w:rsidRDefault="008838A0" w:rsidP="00A308EA">
      <w:pPr>
        <w:pStyle w:val="ListParagraph"/>
        <w:spacing w:after="0"/>
        <w:ind w:left="1080" w:firstLine="360"/>
        <w:jc w:val="both"/>
      </w:pPr>
      <w:r>
        <w:object w:dxaOrig="7675" w:dyaOrig="1832">
          <v:shape id="_x0000_i1099" type="#_x0000_t75" style="width:273pt;height:65.5pt" o:ole="">
            <v:imagedata r:id="rId168" o:title=""/>
          </v:shape>
          <o:OLEObject Type="Embed" ProgID="ChemDraw.Document.6.0" ShapeID="_x0000_i1099" DrawAspect="Content" ObjectID="_1638904498" r:id="rId169"/>
        </w:object>
      </w:r>
    </w:p>
    <w:p w:rsidR="001A27F4" w:rsidRPr="0078556B" w:rsidRDefault="0083152C" w:rsidP="001A27F4">
      <w:pPr>
        <w:spacing w:after="0"/>
        <w:ind w:firstLine="720"/>
        <w:jc w:val="both"/>
      </w:pPr>
      <w:r>
        <w:rPr>
          <w:noProof/>
          <w:lang w:eastAsia="en-US"/>
        </w:rPr>
        <w:pict>
          <v:shape id="_x0000_s1920" type="#_x0000_t75" style="position:absolute;left:0;text-align:left;margin-left:81pt;margin-top:1.8pt;width:324.5pt;height:193.25pt;z-index:251711488;mso-position-horizontal-relative:text;mso-position-vertical-relative:text">
            <v:imagedata r:id="rId170" o:title=""/>
            <w10:wrap type="square"/>
          </v:shape>
          <o:OLEObject Type="Embed" ProgID="ChemDraw.Document.6.0" ShapeID="_x0000_s1920" DrawAspect="Content" ObjectID="_1638904614" r:id="rId171"/>
        </w:pict>
      </w:r>
    </w:p>
    <w:p w:rsidR="001A27F4" w:rsidRDefault="001A27F4" w:rsidP="001A27F4">
      <w:pPr>
        <w:jc w:val="both"/>
        <w:rPr>
          <w:b/>
          <w:color w:val="FF0000"/>
          <w:sz w:val="32"/>
        </w:rPr>
      </w:pPr>
    </w:p>
    <w:p w:rsidR="001A27F4" w:rsidRDefault="001A27F4" w:rsidP="001A27F4">
      <w:pPr>
        <w:jc w:val="both"/>
        <w:rPr>
          <w:b/>
          <w:color w:val="FF0000"/>
          <w:sz w:val="32"/>
        </w:rPr>
      </w:pPr>
    </w:p>
    <w:p w:rsidR="00A308EA" w:rsidRDefault="00A308EA" w:rsidP="001A27F4">
      <w:pPr>
        <w:jc w:val="both"/>
        <w:rPr>
          <w:b/>
          <w:color w:val="FF0000"/>
          <w:sz w:val="32"/>
        </w:rPr>
      </w:pPr>
    </w:p>
    <w:p w:rsidR="00A308EA" w:rsidRDefault="00A308EA" w:rsidP="001A27F4">
      <w:pPr>
        <w:jc w:val="both"/>
        <w:rPr>
          <w:b/>
          <w:color w:val="FF0000"/>
          <w:sz w:val="32"/>
        </w:rPr>
      </w:pPr>
    </w:p>
    <w:p w:rsidR="00A308EA" w:rsidRDefault="00A308EA" w:rsidP="001A27F4">
      <w:pPr>
        <w:jc w:val="both"/>
        <w:rPr>
          <w:b/>
          <w:color w:val="FF0000"/>
          <w:sz w:val="32"/>
        </w:rPr>
      </w:pPr>
    </w:p>
    <w:p w:rsidR="00A308EA" w:rsidRDefault="00A308EA" w:rsidP="001A27F4">
      <w:pPr>
        <w:jc w:val="both"/>
        <w:rPr>
          <w:b/>
          <w:color w:val="FF0000"/>
          <w:sz w:val="32"/>
        </w:rPr>
      </w:pPr>
    </w:p>
    <w:p w:rsidR="001A27F4" w:rsidRDefault="001A27F4" w:rsidP="00A308EA">
      <w:pPr>
        <w:spacing w:after="0"/>
        <w:jc w:val="both"/>
      </w:pPr>
      <w:r w:rsidRPr="00A308EA">
        <w:rPr>
          <w:b/>
          <w:sz w:val="32"/>
          <w:u w:val="dotted"/>
        </w:rPr>
        <w:t>Stability order of Carbocations</w:t>
      </w:r>
      <w:r w:rsidRPr="0078556B">
        <w:rPr>
          <w:sz w:val="28"/>
        </w:rPr>
        <w:t xml:space="preserve">: </w:t>
      </w:r>
    </w:p>
    <w:p w:rsidR="008838A0" w:rsidRDefault="001A27F4" w:rsidP="008838A0">
      <w:pPr>
        <w:ind w:firstLine="720"/>
        <w:jc w:val="both"/>
      </w:pPr>
      <w:r>
        <w:t>For alkyl carbanions, the stability order is:</w:t>
      </w:r>
    </w:p>
    <w:p w:rsidR="001A27F4" w:rsidRDefault="008838A0" w:rsidP="001A27F4">
      <w:pPr>
        <w:spacing w:after="0"/>
        <w:ind w:firstLine="720"/>
        <w:jc w:val="both"/>
      </w:pPr>
      <w:r>
        <w:tab/>
      </w:r>
      <w:r>
        <w:tab/>
      </w:r>
      <m:oMath>
        <m:sSub>
          <m:sSubPr>
            <m:ctrlPr>
              <w:rPr>
                <w:rFonts w:ascii="Cambria Math" w:hAnsi="Cambria Math"/>
                <w:i/>
              </w:rPr>
            </m:ctrlPr>
          </m:sSubPr>
          <m:e>
            <m:r>
              <w:rPr>
                <w:rFonts w:ascii="Cambria Math" w:hAnsi="Cambria Math"/>
              </w:rPr>
              <m:t>H</m:t>
            </m:r>
          </m:e>
          <m:sub>
            <m:r>
              <w:rPr>
                <w:rFonts w:ascii="Cambria Math" w:hAnsi="Cambria Math"/>
              </w:rPr>
              <m:t>3</m:t>
            </m:r>
          </m:sub>
        </m:sSub>
        <m:sSup>
          <m:sSupPr>
            <m:ctrlPr>
              <w:rPr>
                <w:rFonts w:ascii="Cambria Math" w:hAnsi="Cambria Math"/>
                <w:i/>
              </w:rPr>
            </m:ctrlPr>
          </m:sSupPr>
          <m:e>
            <m:r>
              <w:rPr>
                <w:rFonts w:ascii="Cambria Math" w:hAnsi="Cambria Math"/>
              </w:rPr>
              <m:t>C</m:t>
            </m:r>
          </m:e>
          <m:sup>
            <m:r>
              <w:rPr>
                <w:rFonts w:ascii="Cambria Math" w:hAnsi="Cambria Math"/>
              </w:rPr>
              <m:t>-</m:t>
            </m:r>
          </m:sup>
        </m:sSup>
        <m:r>
          <w:rPr>
            <w:rFonts w:ascii="Cambria Math" w:hAnsi="Cambria Math"/>
          </w:rPr>
          <m:t>&gt;</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2</m:t>
            </m:r>
          </m:sub>
        </m:sSub>
        <m:sSup>
          <m:sSupPr>
            <m:ctrlPr>
              <w:rPr>
                <w:rFonts w:ascii="Cambria Math" w:hAnsi="Cambria Math"/>
                <w:i/>
              </w:rPr>
            </m:ctrlPr>
          </m:sSupPr>
          <m:e>
            <m:r>
              <w:rPr>
                <w:rFonts w:ascii="Cambria Math" w:hAnsi="Cambria Math"/>
              </w:rPr>
              <m:t>C</m:t>
            </m:r>
          </m:e>
          <m:sup>
            <m:r>
              <w:rPr>
                <w:rFonts w:ascii="Cambria Math" w:hAnsi="Cambria Math"/>
              </w:rPr>
              <m:t>-</m:t>
            </m:r>
          </m:sup>
        </m:sSup>
        <m:r>
          <w:rPr>
            <w:rFonts w:ascii="Cambria Math" w:hAnsi="Cambria Math"/>
          </w:rPr>
          <m:t>&gt;(</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C</m:t>
        </m:r>
        <m:sSub>
          <m:sSubPr>
            <m:ctrlPr>
              <w:rPr>
                <w:rFonts w:ascii="Cambria Math" w:hAnsi="Cambria Math"/>
                <w:i/>
              </w:rPr>
            </m:ctrlPr>
          </m:sSubPr>
          <m:e>
            <m:r>
              <w:rPr>
                <w:rFonts w:ascii="Cambria Math" w:hAnsi="Cambria Math"/>
              </w:rPr>
              <m:t>)</m:t>
            </m:r>
          </m:e>
          <m:sub>
            <m:r>
              <w:rPr>
                <w:rFonts w:ascii="Cambria Math" w:hAnsi="Cambria Math"/>
              </w:rPr>
              <m:t>2</m:t>
            </m:r>
          </m:sub>
        </m:sSub>
        <m:r>
          <w:rPr>
            <w:rFonts w:ascii="Cambria Math" w:hAnsi="Cambria Math"/>
          </w:rPr>
          <m:t>H</m:t>
        </m:r>
        <m:sSup>
          <m:sSupPr>
            <m:ctrlPr>
              <w:rPr>
                <w:rFonts w:ascii="Cambria Math" w:hAnsi="Cambria Math"/>
                <w:i/>
              </w:rPr>
            </m:ctrlPr>
          </m:sSupPr>
          <m:e>
            <m:r>
              <w:rPr>
                <w:rFonts w:ascii="Cambria Math" w:hAnsi="Cambria Math"/>
              </w:rPr>
              <m:t>C</m:t>
            </m:r>
          </m:e>
          <m:sup>
            <m:r>
              <w:rPr>
                <w:rFonts w:ascii="Cambria Math" w:hAnsi="Cambria Math"/>
              </w:rPr>
              <m:t>-</m:t>
            </m:r>
          </m:sup>
        </m:sSup>
        <m:r>
          <w:rPr>
            <w:rFonts w:ascii="Cambria Math" w:hAnsi="Cambria Math"/>
          </w:rPr>
          <m:t>&gt;(</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C</m:t>
        </m:r>
        <m:sSub>
          <m:sSubPr>
            <m:ctrlPr>
              <w:rPr>
                <w:rFonts w:ascii="Cambria Math" w:hAnsi="Cambria Math"/>
                <w:i/>
              </w:rPr>
            </m:ctrlPr>
          </m:sSubPr>
          <m:e>
            <m:r>
              <w:rPr>
                <w:rFonts w:ascii="Cambria Math" w:hAnsi="Cambria Math"/>
              </w:rPr>
              <m:t>)</m:t>
            </m:r>
          </m:e>
          <m:sub>
            <m:r>
              <w:rPr>
                <w:rFonts w:ascii="Cambria Math" w:hAnsi="Cambria Math"/>
              </w:rPr>
              <m:t>3</m:t>
            </m:r>
          </m:sub>
        </m:sSub>
        <m:sSup>
          <m:sSupPr>
            <m:ctrlPr>
              <w:rPr>
                <w:rFonts w:ascii="Cambria Math" w:hAnsi="Cambria Math"/>
                <w:i/>
              </w:rPr>
            </m:ctrlPr>
          </m:sSupPr>
          <m:e>
            <m:r>
              <w:rPr>
                <w:rFonts w:ascii="Cambria Math" w:hAnsi="Cambria Math"/>
              </w:rPr>
              <m:t>C</m:t>
            </m:r>
          </m:e>
          <m:sup>
            <m:r>
              <w:rPr>
                <w:rFonts w:ascii="Cambria Math" w:hAnsi="Cambria Math"/>
              </w:rPr>
              <m:t>-</m:t>
            </m:r>
          </m:sup>
        </m:sSup>
      </m:oMath>
      <w:r w:rsidR="001A27F4">
        <w:t xml:space="preserve">  </w:t>
      </w:r>
    </w:p>
    <w:p w:rsidR="001A27F4" w:rsidRDefault="008838A0" w:rsidP="008838A0">
      <w:pPr>
        <w:ind w:firstLine="720"/>
        <w:jc w:val="both"/>
      </w:pPr>
      <w:r>
        <w:tab/>
      </w:r>
      <w:r>
        <w:tab/>
      </w:r>
      <m:oMath>
        <m:r>
          <w:rPr>
            <w:rFonts w:ascii="Cambria Math" w:hAnsi="Cambria Math"/>
          </w:rPr>
          <m:t xml:space="preserve">i.e.  </m:t>
        </m:r>
        <m:sSub>
          <m:sSubPr>
            <m:ctrlPr>
              <w:rPr>
                <w:rFonts w:ascii="Cambria Math" w:hAnsi="Cambria Math"/>
                <w:i/>
              </w:rPr>
            </m:ctrlPr>
          </m:sSubPr>
          <m:e>
            <m:r>
              <w:rPr>
                <w:rFonts w:ascii="Cambria Math" w:hAnsi="Cambria Math"/>
              </w:rPr>
              <m:t>H</m:t>
            </m:r>
          </m:e>
          <m:sub>
            <m:r>
              <w:rPr>
                <w:rFonts w:ascii="Cambria Math" w:hAnsi="Cambria Math"/>
              </w:rPr>
              <m:t>3</m:t>
            </m:r>
          </m:sub>
        </m:sSub>
        <m:sSup>
          <m:sSupPr>
            <m:ctrlPr>
              <w:rPr>
                <w:rFonts w:ascii="Cambria Math" w:hAnsi="Cambria Math"/>
                <w:i/>
              </w:rPr>
            </m:ctrlPr>
          </m:sSupPr>
          <m:e>
            <m:r>
              <w:rPr>
                <w:rFonts w:ascii="Cambria Math" w:hAnsi="Cambria Math"/>
              </w:rPr>
              <m:t>C</m:t>
            </m:r>
          </m:e>
          <m:sup>
            <m:r>
              <w:rPr>
                <w:rFonts w:ascii="Cambria Math" w:hAnsi="Cambria Math"/>
              </w:rPr>
              <m:t>-</m:t>
            </m:r>
          </m:sup>
        </m:sSup>
        <m:r>
          <w:rPr>
            <w:rFonts w:ascii="Cambria Math" w:hAnsi="Cambria Math"/>
          </w:rPr>
          <m:t>&gt;</m:t>
        </m:r>
        <m:sSup>
          <m:sSupPr>
            <m:ctrlPr>
              <w:rPr>
                <w:rFonts w:ascii="Cambria Math" w:hAnsi="Cambria Math"/>
                <w:i/>
              </w:rPr>
            </m:ctrlPr>
          </m:sSupPr>
          <m:e>
            <m:r>
              <w:rPr>
                <w:rFonts w:ascii="Cambria Math" w:hAnsi="Cambria Math"/>
              </w:rPr>
              <m:t>1</m:t>
            </m:r>
          </m:e>
          <m:sup>
            <m:r>
              <w:rPr>
                <w:rFonts w:ascii="Cambria Math" w:hAnsi="Cambria Math"/>
              </w:rPr>
              <m:t>°</m:t>
            </m:r>
          </m:sup>
        </m:sSup>
        <m:r>
          <w:rPr>
            <w:rFonts w:ascii="Cambria Math" w:hAnsi="Cambria Math"/>
          </w:rPr>
          <m:t>&gt;</m:t>
        </m:r>
        <m:sSup>
          <m:sSupPr>
            <m:ctrlPr>
              <w:rPr>
                <w:rFonts w:ascii="Cambria Math" w:hAnsi="Cambria Math"/>
                <w:i/>
              </w:rPr>
            </m:ctrlPr>
          </m:sSupPr>
          <m:e>
            <m:r>
              <w:rPr>
                <w:rFonts w:ascii="Cambria Math" w:hAnsi="Cambria Math"/>
              </w:rPr>
              <m:t>2</m:t>
            </m:r>
          </m:e>
          <m:sup>
            <m:r>
              <w:rPr>
                <w:rFonts w:ascii="Cambria Math" w:hAnsi="Cambria Math"/>
              </w:rPr>
              <m:t>°</m:t>
            </m:r>
          </m:sup>
        </m:sSup>
        <m:r>
          <w:rPr>
            <w:rFonts w:ascii="Cambria Math" w:hAnsi="Cambria Math"/>
          </w:rPr>
          <m:t>&gt;</m:t>
        </m:r>
        <m:sSup>
          <m:sSupPr>
            <m:ctrlPr>
              <w:rPr>
                <w:rFonts w:ascii="Cambria Math" w:hAnsi="Cambria Math"/>
                <w:i/>
              </w:rPr>
            </m:ctrlPr>
          </m:sSupPr>
          <m:e>
            <m:r>
              <w:rPr>
                <w:rFonts w:ascii="Cambria Math" w:hAnsi="Cambria Math"/>
              </w:rPr>
              <m:t>3</m:t>
            </m:r>
          </m:e>
          <m:sup>
            <m:r>
              <w:rPr>
                <w:rFonts w:ascii="Cambria Math" w:hAnsi="Cambria Math"/>
              </w:rPr>
              <m:t>°</m:t>
            </m:r>
          </m:sup>
        </m:sSup>
      </m:oMath>
      <w:r w:rsidR="001A27F4">
        <w:t xml:space="preserve">  </w:t>
      </w:r>
    </w:p>
    <w:p w:rsidR="001A27F4" w:rsidRDefault="001A27F4" w:rsidP="001A27F4">
      <w:pPr>
        <w:spacing w:after="0"/>
        <w:ind w:firstLine="720"/>
        <w:jc w:val="both"/>
      </w:pPr>
      <w:r>
        <w:t>The above</w:t>
      </w:r>
      <w:r w:rsidRPr="00887E2C">
        <w:t xml:space="preserve"> </w:t>
      </w:r>
      <w:r>
        <w:t>stability order of carbanions is because of the</w:t>
      </w:r>
      <w:r w:rsidR="008838A0">
        <w:t xml:space="preserve"> </w:t>
      </w:r>
      <m:oMath>
        <m:r>
          <w:rPr>
            <w:rFonts w:ascii="Cambria Math" w:hAnsi="Cambria Math"/>
          </w:rPr>
          <m:t>+I</m:t>
        </m:r>
      </m:oMath>
      <w:r>
        <w:t xml:space="preserve"> effect of alkyl groups, which further increases the</w:t>
      </w:r>
      <w:r w:rsidR="008838A0">
        <w:t xml:space="preserve"> </w:t>
      </w:r>
      <m:oMath>
        <m:r>
          <w:rPr>
            <w:rFonts w:ascii="Cambria Math" w:hAnsi="Cambria Math"/>
          </w:rPr>
          <m:t>-ve</m:t>
        </m:r>
      </m:oMath>
      <w:r>
        <w:t xml:space="preserve"> charge density (as electron donating group) on the</w:t>
      </w:r>
      <w:r w:rsidR="008838A0">
        <w:t xml:space="preserve"> </w:t>
      </w:r>
      <m:oMath>
        <m:r>
          <w:rPr>
            <w:rFonts w:ascii="Cambria Math" w:hAnsi="Cambria Math"/>
          </w:rPr>
          <m:t>-vel</m:t>
        </m:r>
        <m:r>
          <w:rPr>
            <w:rFonts w:ascii="Cambria Math" w:hAnsi="Cambria Math"/>
          </w:rPr>
          <m:t>y</m:t>
        </m:r>
      </m:oMath>
      <w:r>
        <w:t xml:space="preserve"> charged</w:t>
      </w:r>
      <w:r w:rsidR="005702E0">
        <w:t xml:space="preserve"> </w:t>
      </w:r>
      <m:oMath>
        <m:r>
          <w:rPr>
            <w:rFonts w:ascii="Cambria Math" w:hAnsi="Cambria Math"/>
          </w:rPr>
          <m:t>C</m:t>
        </m:r>
      </m:oMath>
      <w:r w:rsidR="005702E0">
        <w:t>-</w:t>
      </w:r>
      <w:r>
        <w:t xml:space="preserve">atom and thus, making increasingly less stable. Schematically, </w:t>
      </w:r>
    </w:p>
    <w:p w:rsidR="001A27F4" w:rsidRDefault="00A308EA" w:rsidP="00A308EA">
      <w:pPr>
        <w:spacing w:after="0"/>
        <w:ind w:left="720" w:firstLine="720"/>
        <w:jc w:val="both"/>
      </w:pPr>
      <w:r>
        <w:object w:dxaOrig="6211" w:dyaOrig="2006">
          <v:shape id="_x0000_i1100" type="#_x0000_t75" style="width:231.5pt;height:75pt" o:ole="">
            <v:imagedata r:id="rId172" o:title=""/>
          </v:shape>
          <o:OLEObject Type="Embed" ProgID="ChemDraw.Document.6.0" ShapeID="_x0000_i1100" DrawAspect="Content" ObjectID="_1638904499" r:id="rId173"/>
        </w:object>
      </w:r>
    </w:p>
    <w:p w:rsidR="001A27F4" w:rsidRPr="00A308EA" w:rsidRDefault="001A27F4" w:rsidP="001A27F4">
      <w:pPr>
        <w:spacing w:after="0"/>
        <w:jc w:val="both"/>
        <w:rPr>
          <w:sz w:val="28"/>
          <w:szCs w:val="28"/>
        </w:rPr>
      </w:pPr>
      <w:r w:rsidRPr="00A308EA">
        <w:rPr>
          <w:b/>
          <w:sz w:val="28"/>
          <w:szCs w:val="28"/>
        </w:rPr>
        <w:t>Stabilization of Carbocations</w:t>
      </w:r>
      <w:r w:rsidRPr="00A308EA">
        <w:rPr>
          <w:sz w:val="28"/>
          <w:szCs w:val="28"/>
        </w:rPr>
        <w:t xml:space="preserve">:   </w:t>
      </w:r>
      <w:r w:rsidRPr="00A308EA">
        <w:rPr>
          <w:sz w:val="28"/>
          <w:szCs w:val="28"/>
        </w:rPr>
        <w:tab/>
      </w:r>
    </w:p>
    <w:p w:rsidR="001A27F4" w:rsidRDefault="001A27F4" w:rsidP="00345218">
      <w:pPr>
        <w:pStyle w:val="ListParagraph"/>
        <w:numPr>
          <w:ilvl w:val="0"/>
          <w:numId w:val="12"/>
        </w:numPr>
        <w:spacing w:after="0"/>
        <w:jc w:val="both"/>
      </w:pPr>
      <w:r w:rsidRPr="00A308EA">
        <w:rPr>
          <w:b/>
          <w:sz w:val="24"/>
          <w:szCs w:val="24"/>
          <w:u w:val="dotted"/>
        </w:rPr>
        <w:t>By Resonance effect</w:t>
      </w:r>
      <w:r>
        <w:t>: For example,</w:t>
      </w:r>
    </w:p>
    <w:p w:rsidR="001A27F4" w:rsidRDefault="005702E0" w:rsidP="00A308EA">
      <w:pPr>
        <w:spacing w:after="0"/>
        <w:ind w:left="720" w:firstLine="360"/>
        <w:jc w:val="both"/>
      </w:pPr>
      <w:r>
        <w:object w:dxaOrig="7957" w:dyaOrig="2538">
          <v:shape id="_x0000_i1101" type="#_x0000_t75" style="width:239.5pt;height:76.5pt" o:ole="">
            <v:imagedata r:id="rId174" o:title=""/>
          </v:shape>
          <o:OLEObject Type="Embed" ProgID="ChemDraw.Document.6.0" ShapeID="_x0000_i1101" DrawAspect="Content" ObjectID="_1638904500" r:id="rId175"/>
        </w:object>
      </w:r>
    </w:p>
    <w:p w:rsidR="001A27F4" w:rsidRDefault="005702E0" w:rsidP="005702E0">
      <w:pPr>
        <w:spacing w:after="0"/>
        <w:ind w:left="720" w:firstLine="360"/>
        <w:jc w:val="both"/>
      </w:pPr>
      <w:r>
        <w:object w:dxaOrig="6919" w:dyaOrig="1708">
          <v:shape id="_x0000_i1102" type="#_x0000_t75" style="width:217pt;height:53pt" o:ole="">
            <v:imagedata r:id="rId176" o:title=""/>
          </v:shape>
          <o:OLEObject Type="Embed" ProgID="ChemDraw.Document.6.0" ShapeID="_x0000_i1102" DrawAspect="Content" ObjectID="_1638904501" r:id="rId177"/>
        </w:object>
      </w:r>
    </w:p>
    <w:p w:rsidR="001A27F4" w:rsidRDefault="001A27F4" w:rsidP="00345218">
      <w:pPr>
        <w:pStyle w:val="ListParagraph"/>
        <w:numPr>
          <w:ilvl w:val="0"/>
          <w:numId w:val="12"/>
        </w:numPr>
        <w:spacing w:after="0"/>
        <w:jc w:val="both"/>
      </w:pPr>
      <w:r w:rsidRPr="00A308EA">
        <w:rPr>
          <w:b/>
          <w:sz w:val="24"/>
          <w:szCs w:val="24"/>
          <w:u w:val="dotted"/>
        </w:rPr>
        <w:t>By Inductive effect</w:t>
      </w:r>
      <w:r w:rsidRPr="00887E2C">
        <w:t>:</w:t>
      </w:r>
      <w:r>
        <w:t xml:space="preserve"> Following examples given below explains how carbanions are stabilized by inductive effect </w:t>
      </w:r>
      <w:r>
        <w:rPr>
          <w:rFonts w:cstheme="minorHAnsi"/>
        </w:rPr>
        <w:t>―</w:t>
      </w:r>
    </w:p>
    <w:p w:rsidR="001A27F4" w:rsidRDefault="005702E0" w:rsidP="00A308EA">
      <w:pPr>
        <w:spacing w:after="0"/>
        <w:ind w:left="1440" w:firstLine="720"/>
        <w:jc w:val="both"/>
      </w:pPr>
      <w:r>
        <w:object w:dxaOrig="6010" w:dyaOrig="1951">
          <v:shape id="_x0000_i1103" type="#_x0000_t75" style="width:219pt;height:71.5pt" o:ole="">
            <v:imagedata r:id="rId178" o:title=""/>
          </v:shape>
          <o:OLEObject Type="Embed" ProgID="ChemDraw.Document.6.0" ShapeID="_x0000_i1103" DrawAspect="Content" ObjectID="_1638904502" r:id="rId179"/>
        </w:object>
      </w:r>
    </w:p>
    <w:p w:rsidR="001A27F4" w:rsidRPr="00623E40" w:rsidRDefault="001A27F4" w:rsidP="00345218">
      <w:pPr>
        <w:pStyle w:val="ListParagraph"/>
        <w:numPr>
          <w:ilvl w:val="0"/>
          <w:numId w:val="12"/>
        </w:numPr>
        <w:jc w:val="both"/>
      </w:pPr>
      <w:r w:rsidRPr="00A308EA">
        <w:rPr>
          <w:b/>
          <w:sz w:val="24"/>
          <w:szCs w:val="24"/>
          <w:u w:val="dotted"/>
        </w:rPr>
        <w:t>By Aromatization</w:t>
      </w:r>
      <w:r w:rsidRPr="00887E2C">
        <w:t>:</w:t>
      </w:r>
      <w:r>
        <w:t xml:space="preserve"> Following examples given below explains how carbanions are stabilized by aromatization </w:t>
      </w:r>
      <w:r>
        <w:rPr>
          <w:rFonts w:cstheme="minorHAnsi"/>
        </w:rPr>
        <w:t>―</w:t>
      </w:r>
    </w:p>
    <w:p w:rsidR="001A27F4" w:rsidRDefault="005702E0" w:rsidP="00A308EA">
      <w:pPr>
        <w:pStyle w:val="ListParagraph"/>
        <w:spacing w:after="0"/>
        <w:ind w:left="1800" w:firstLine="360"/>
        <w:jc w:val="both"/>
      </w:pPr>
      <w:r>
        <w:object w:dxaOrig="2882" w:dyaOrig="1368">
          <v:shape id="_x0000_i1104" type="#_x0000_t75" style="width:97pt;height:46pt" o:ole="">
            <v:imagedata r:id="rId180" o:title=""/>
          </v:shape>
          <o:OLEObject Type="Embed" ProgID="ChemDraw.Document.6.0" ShapeID="_x0000_i1104" DrawAspect="Content" ObjectID="_1638904503" r:id="rId181"/>
        </w:object>
      </w:r>
    </w:p>
    <w:p w:rsidR="001A27F4" w:rsidRDefault="005702E0" w:rsidP="00A308EA">
      <w:pPr>
        <w:spacing w:after="0"/>
        <w:ind w:left="720" w:firstLine="720"/>
        <w:jc w:val="both"/>
      </w:pPr>
      <w:r>
        <w:object w:dxaOrig="4783" w:dyaOrig="1541">
          <v:shape id="_x0000_i1105" type="#_x0000_t75" style="width:167pt;height:53.5pt" o:ole="">
            <v:imagedata r:id="rId182" o:title=""/>
          </v:shape>
          <o:OLEObject Type="Embed" ProgID="ChemDraw.Document.6.0" ShapeID="_x0000_i1105" DrawAspect="Content" ObjectID="_1638904504" r:id="rId183"/>
        </w:object>
      </w:r>
      <w:r w:rsidR="001A27F4">
        <w:t xml:space="preserve">     </w:t>
      </w:r>
    </w:p>
    <w:p w:rsidR="001A27F4" w:rsidRDefault="001A27F4" w:rsidP="00345218">
      <w:pPr>
        <w:pStyle w:val="ListParagraph"/>
        <w:numPr>
          <w:ilvl w:val="0"/>
          <w:numId w:val="12"/>
        </w:numPr>
        <w:jc w:val="both"/>
      </w:pPr>
      <w:r w:rsidRPr="00A308EA">
        <w:rPr>
          <w:b/>
          <w:sz w:val="24"/>
          <w:szCs w:val="24"/>
          <w:u w:val="dotted"/>
        </w:rPr>
        <w:t xml:space="preserve">By the increase in </w:t>
      </w:r>
      <m:oMath>
        <m:r>
          <m:rPr>
            <m:sty m:val="bi"/>
          </m:rPr>
          <w:rPr>
            <w:rFonts w:ascii="Cambria Math" w:hAnsi="Cambria Math"/>
            <w:sz w:val="24"/>
            <w:szCs w:val="24"/>
            <w:u w:val="dotted"/>
          </w:rPr>
          <m:t>s</m:t>
        </m:r>
      </m:oMath>
      <w:r w:rsidRPr="00A308EA">
        <w:rPr>
          <w:b/>
          <w:sz w:val="24"/>
          <w:szCs w:val="24"/>
          <w:u w:val="dotted"/>
        </w:rPr>
        <w:t xml:space="preserve"> – character of the Hybrid state of </w:t>
      </w:r>
      <w:r w:rsidRPr="00A308EA">
        <w:rPr>
          <w:b/>
          <w:i/>
          <w:sz w:val="24"/>
          <w:szCs w:val="24"/>
          <w:u w:val="dotted"/>
        </w:rPr>
        <w:t>C</w:t>
      </w:r>
      <w:r w:rsidRPr="00A308EA">
        <w:rPr>
          <w:b/>
          <w:sz w:val="24"/>
          <w:szCs w:val="24"/>
          <w:u w:val="dotted"/>
        </w:rPr>
        <w:t xml:space="preserve"> – atom</w:t>
      </w:r>
      <w:r w:rsidRPr="00887E2C">
        <w:t>:</w:t>
      </w:r>
    </w:p>
    <w:p w:rsidR="001A27F4" w:rsidRDefault="001A27F4" w:rsidP="001A27F4">
      <w:pPr>
        <w:spacing w:after="0"/>
        <w:ind w:firstLine="720"/>
        <w:jc w:val="both"/>
      </w:pPr>
      <w:r>
        <w:t>With the increase in</w:t>
      </w:r>
      <w:r w:rsidR="005702E0">
        <w:t xml:space="preserve"> </w:t>
      </w:r>
      <m:oMath>
        <m:r>
          <w:rPr>
            <w:rFonts w:ascii="Cambria Math" w:hAnsi="Cambria Math"/>
          </w:rPr>
          <m:t>s</m:t>
        </m:r>
      </m:oMath>
      <w:r w:rsidR="005702E0">
        <w:t xml:space="preserve">- </w:t>
      </w:r>
      <w:r>
        <w:t xml:space="preserve">character of the hybrid state, stability of the carbanions increases. For example, </w:t>
      </w:r>
    </w:p>
    <w:p w:rsidR="001A27F4" w:rsidRDefault="001A27F4" w:rsidP="00A308EA">
      <w:pPr>
        <w:spacing w:after="0"/>
        <w:ind w:firstLine="720"/>
        <w:jc w:val="both"/>
      </w:pPr>
      <w:r>
        <w:tab/>
      </w:r>
      <w:r w:rsidR="005702E0">
        <w:object w:dxaOrig="6149" w:dyaOrig="1902">
          <v:shape id="_x0000_i1106" type="#_x0000_t75" style="width:217pt;height:67.5pt" o:ole="">
            <v:imagedata r:id="rId184" o:title=""/>
          </v:shape>
          <o:OLEObject Type="Embed" ProgID="ChemDraw.Document.6.0" ShapeID="_x0000_i1106" DrawAspect="Content" ObjectID="_1638904505" r:id="rId185"/>
        </w:object>
      </w:r>
    </w:p>
    <w:p w:rsidR="001A27F4" w:rsidRDefault="001A27F4" w:rsidP="00345218">
      <w:pPr>
        <w:pStyle w:val="ListParagraph"/>
        <w:numPr>
          <w:ilvl w:val="0"/>
          <w:numId w:val="12"/>
        </w:numPr>
        <w:jc w:val="both"/>
      </w:pPr>
      <w:r w:rsidRPr="00A308EA">
        <w:rPr>
          <w:b/>
          <w:sz w:val="24"/>
          <w:szCs w:val="24"/>
          <w:u w:val="dotted"/>
        </w:rPr>
        <w:t>By Non – Classical Resonance</w:t>
      </w:r>
      <w:r w:rsidRPr="00887E2C">
        <w:t>:</w:t>
      </w:r>
    </w:p>
    <w:p w:rsidR="001A27F4" w:rsidRDefault="001A27F4" w:rsidP="00A308EA">
      <w:pPr>
        <w:spacing w:after="0"/>
        <w:ind w:firstLine="720"/>
        <w:jc w:val="both"/>
      </w:pPr>
      <w:r>
        <w:t xml:space="preserve">Following example given below explains how carbanions are stabilized by aromatization </w:t>
      </w:r>
      <w:r>
        <w:rPr>
          <w:rFonts w:cstheme="minorHAnsi"/>
        </w:rPr>
        <w:t>―</w:t>
      </w:r>
      <w:r>
        <w:t xml:space="preserve"> </w:t>
      </w:r>
    </w:p>
    <w:p w:rsidR="001A27F4" w:rsidRDefault="001A27F4" w:rsidP="001A27F4">
      <w:pPr>
        <w:jc w:val="both"/>
      </w:pPr>
      <w:r>
        <w:tab/>
      </w:r>
      <w:r>
        <w:tab/>
      </w:r>
      <w:r>
        <w:tab/>
      </w:r>
      <w:r w:rsidR="005702E0">
        <w:object w:dxaOrig="4598" w:dyaOrig="1907">
          <v:shape id="_x0000_i1107" type="#_x0000_t75" style="width:163.5pt;height:67.5pt" o:ole="">
            <v:imagedata r:id="rId186" o:title=""/>
          </v:shape>
          <o:OLEObject Type="Embed" ProgID="ChemDraw.Document.6.0" ShapeID="_x0000_i1107" DrawAspect="Content" ObjectID="_1638904506" r:id="rId187"/>
        </w:object>
      </w:r>
    </w:p>
    <w:p w:rsidR="001A27F4" w:rsidRDefault="001A27F4" w:rsidP="00FE2E0F">
      <w:pPr>
        <w:spacing w:after="0"/>
        <w:jc w:val="both"/>
      </w:pPr>
      <w:r w:rsidRPr="00A308EA">
        <w:rPr>
          <w:b/>
          <w:caps/>
          <w:sz w:val="28"/>
          <w:u w:val="dottedHeavy"/>
        </w:rPr>
        <w:lastRenderedPageBreak/>
        <w:t>reactions of Carbocations</w:t>
      </w:r>
      <w:r>
        <w:t xml:space="preserve">: </w:t>
      </w:r>
    </w:p>
    <w:p w:rsidR="001A27F4" w:rsidRDefault="001A27F4" w:rsidP="001A27F4">
      <w:pPr>
        <w:spacing w:after="0"/>
        <w:ind w:firstLine="720"/>
        <w:jc w:val="both"/>
      </w:pPr>
      <w:r>
        <w:t xml:space="preserve">Following are the important types of reactions exhibited by Carbanions:     </w:t>
      </w:r>
      <w:r>
        <w:tab/>
      </w:r>
    </w:p>
    <w:p w:rsidR="001A27F4" w:rsidRDefault="001A27F4" w:rsidP="00345218">
      <w:pPr>
        <w:pStyle w:val="ListParagraph"/>
        <w:numPr>
          <w:ilvl w:val="0"/>
          <w:numId w:val="13"/>
        </w:numPr>
        <w:spacing w:before="240"/>
        <w:jc w:val="both"/>
      </w:pPr>
      <w:r w:rsidRPr="00A308EA">
        <w:rPr>
          <w:b/>
          <w:sz w:val="24"/>
          <w:szCs w:val="24"/>
          <w:u w:val="dotted"/>
        </w:rPr>
        <w:t>Carbanions acts as a Nucleophile</w:t>
      </w:r>
      <w:r>
        <w:t>: Following are the reactions, in which carbanions acts as a nucleophile</w:t>
      </w:r>
      <w:r w:rsidR="005702E0">
        <w:t xml:space="preserve"> (</w:t>
      </w:r>
      <m:oMath>
        <m:sSup>
          <m:sSupPr>
            <m:ctrlPr>
              <w:rPr>
                <w:rFonts w:ascii="Cambria Math" w:hAnsi="Cambria Math"/>
                <w:i/>
              </w:rPr>
            </m:ctrlPr>
          </m:sSupPr>
          <m:e>
            <m:r>
              <w:rPr>
                <w:rFonts w:ascii="Cambria Math" w:hAnsi="Cambria Math"/>
              </w:rPr>
              <m:t>Nu</m:t>
            </m:r>
          </m:e>
          <m:sup>
            <m:r>
              <w:rPr>
                <w:rFonts w:ascii="Cambria Math" w:hAnsi="Cambria Math"/>
              </w:rPr>
              <m:t>-</m:t>
            </m:r>
          </m:sup>
        </m:sSup>
      </m:oMath>
      <w:r w:rsidR="005702E0">
        <w:t xml:space="preserve">) </w:t>
      </w:r>
      <w:r>
        <w:t xml:space="preserve">to react with electrophilic species: </w:t>
      </w:r>
    </w:p>
    <w:p w:rsidR="001A27F4" w:rsidRDefault="00FE2E0F" w:rsidP="00FE2E0F">
      <w:pPr>
        <w:spacing w:after="0"/>
        <w:ind w:firstLine="720"/>
        <w:jc w:val="both"/>
      </w:pPr>
      <w:r>
        <w:object w:dxaOrig="9774" w:dyaOrig="3306">
          <v:shape id="_x0000_i1108" type="#_x0000_t75" style="width:343pt;height:115pt" o:ole="">
            <v:imagedata r:id="rId188" o:title=""/>
          </v:shape>
          <o:OLEObject Type="Embed" ProgID="ChemDraw.Document.6.0" ShapeID="_x0000_i1108" DrawAspect="Content" ObjectID="_1638904507" r:id="rId189"/>
        </w:object>
      </w:r>
    </w:p>
    <w:p w:rsidR="005702E0" w:rsidRDefault="005702E0" w:rsidP="005702E0">
      <w:pPr>
        <w:spacing w:after="0"/>
        <w:ind w:firstLine="720"/>
        <w:jc w:val="both"/>
      </w:pPr>
      <w:r>
        <w:t xml:space="preserve">2) </w:t>
      </w:r>
      <w:r w:rsidRPr="005702E0">
        <w:rPr>
          <w:b/>
          <w:u w:val="dotted"/>
        </w:rPr>
        <w:t>Reaction with alkyl halides</w:t>
      </w:r>
      <w:r>
        <w:t xml:space="preserve">: Carbanions undergoes acyl substitution reaction </w:t>
      </w:r>
      <w:r>
        <w:rPr>
          <w:rFonts w:cstheme="minorHAnsi"/>
        </w:rPr>
        <w:t>—</w:t>
      </w:r>
    </w:p>
    <w:p w:rsidR="001A27F4" w:rsidRDefault="005702E0" w:rsidP="005702E0">
      <w:pPr>
        <w:spacing w:after="0"/>
        <w:ind w:firstLine="720"/>
        <w:jc w:val="both"/>
      </w:pPr>
      <w:r>
        <w:tab/>
      </w:r>
      <w:r>
        <w:object w:dxaOrig="4763" w:dyaOrig="1113">
          <v:shape id="_x0000_i1109" type="#_x0000_t75" style="width:167pt;height:39pt" o:ole="">
            <v:imagedata r:id="rId190" o:title=""/>
          </v:shape>
          <o:OLEObject Type="Embed" ProgID="ChemDraw.Document.6.0" ShapeID="_x0000_i1109" DrawAspect="Content" ObjectID="_1638904508" r:id="rId191"/>
        </w:object>
      </w:r>
    </w:p>
    <w:p w:rsidR="001A27F4" w:rsidRDefault="00A308EA" w:rsidP="005702E0">
      <w:pPr>
        <w:spacing w:after="0"/>
        <w:ind w:firstLine="720"/>
        <w:jc w:val="both"/>
      </w:pPr>
      <w:r>
        <w:object w:dxaOrig="6521" w:dyaOrig="1116">
          <v:shape id="_x0000_i1110" type="#_x0000_t75" style="width:247.5pt;height:42pt" o:ole="">
            <v:imagedata r:id="rId192" o:title=""/>
          </v:shape>
          <o:OLEObject Type="Embed" ProgID="ChemDraw.Document.6.0" ShapeID="_x0000_i1110" DrawAspect="Content" ObjectID="_1638904509" r:id="rId193"/>
        </w:object>
      </w:r>
    </w:p>
    <w:p w:rsidR="001A27F4" w:rsidRDefault="00A308EA" w:rsidP="005702E0">
      <w:pPr>
        <w:spacing w:after="0"/>
        <w:ind w:left="720" w:firstLine="720"/>
        <w:jc w:val="both"/>
      </w:pPr>
      <w:r>
        <w:object w:dxaOrig="6760" w:dyaOrig="1358">
          <v:shape id="_x0000_i1111" type="#_x0000_t75" style="width:253pt;height:51pt" o:ole="">
            <v:imagedata r:id="rId194" o:title=""/>
          </v:shape>
          <o:OLEObject Type="Embed" ProgID="ChemDraw.Document.6.0" ShapeID="_x0000_i1111" DrawAspect="Content" ObjectID="_1638904510" r:id="rId195"/>
        </w:object>
      </w:r>
    </w:p>
    <w:p w:rsidR="005702E0" w:rsidRDefault="005702E0" w:rsidP="005702E0">
      <w:pPr>
        <w:spacing w:after="0"/>
        <w:jc w:val="both"/>
        <w:rPr>
          <w:rFonts w:cstheme="minorHAnsi"/>
        </w:rPr>
      </w:pPr>
      <w:r>
        <w:tab/>
        <w:t xml:space="preserve">3)  </w:t>
      </w:r>
      <w:r w:rsidRPr="005702E0">
        <w:rPr>
          <w:b/>
          <w:u w:val="dotted"/>
        </w:rPr>
        <w:t xml:space="preserve">Substitution at </w:t>
      </w:r>
      <m:oMath>
        <m:sSup>
          <m:sSupPr>
            <m:ctrlPr>
              <w:rPr>
                <w:rFonts w:ascii="Cambria Math" w:hAnsi="Cambria Math"/>
                <w:b/>
                <w:i/>
                <w:u w:val="dotted"/>
              </w:rPr>
            </m:ctrlPr>
          </m:sSupPr>
          <m:e>
            <m:r>
              <m:rPr>
                <m:sty m:val="bi"/>
              </m:rPr>
              <w:rPr>
                <w:rFonts w:ascii="Cambria Math" w:hAnsi="Cambria Math"/>
                <w:u w:val="dotted"/>
              </w:rPr>
              <m:t>sp</m:t>
            </m:r>
          </m:e>
          <m:sup>
            <m:r>
              <m:rPr>
                <m:sty m:val="bi"/>
              </m:rPr>
              <w:rPr>
                <w:rFonts w:ascii="Cambria Math" w:hAnsi="Cambria Math"/>
                <w:u w:val="dotted"/>
              </w:rPr>
              <m:t>2</m:t>
            </m:r>
          </m:sup>
        </m:sSup>
      </m:oMath>
      <w:r w:rsidRPr="005702E0">
        <w:rPr>
          <w:b/>
          <w:u w:val="dotted"/>
        </w:rPr>
        <w:t>-</w:t>
      </w:r>
      <m:oMath>
        <m:r>
          <m:rPr>
            <m:sty m:val="bi"/>
          </m:rPr>
          <w:rPr>
            <w:rFonts w:ascii="Cambria Math" w:hAnsi="Cambria Math"/>
            <w:u w:val="dotted"/>
          </w:rPr>
          <m:t>C</m:t>
        </m:r>
      </m:oMath>
      <w:r>
        <w:t xml:space="preserve">: Reaction with the derivative of carboxylic acid </w:t>
      </w:r>
      <w:r>
        <w:rPr>
          <w:rFonts w:cstheme="minorHAnsi"/>
        </w:rPr>
        <w:t>—</w:t>
      </w:r>
    </w:p>
    <w:p w:rsidR="005702E0" w:rsidRDefault="005702E0" w:rsidP="005702E0">
      <w:pPr>
        <w:spacing w:after="0"/>
        <w:jc w:val="both"/>
      </w:pPr>
      <w:r>
        <w:tab/>
      </w:r>
      <w:r>
        <w:tab/>
      </w:r>
      <w:r>
        <w:object w:dxaOrig="8514" w:dyaOrig="1549">
          <v:shape id="_x0000_i1112" type="#_x0000_t75" style="width:298pt;height:54pt" o:ole="">
            <v:imagedata r:id="rId196" o:title=""/>
          </v:shape>
          <o:OLEObject Type="Embed" ProgID="ChemDraw.Document.6.0" ShapeID="_x0000_i1112" DrawAspect="Content" ObjectID="_1638904511" r:id="rId197"/>
        </w:object>
      </w:r>
    </w:p>
    <w:p w:rsidR="001A27F4" w:rsidRDefault="005702E0" w:rsidP="000B2AD0">
      <w:pPr>
        <w:spacing w:after="0"/>
        <w:jc w:val="both"/>
      </w:pPr>
      <w:r>
        <w:tab/>
      </w:r>
      <w:r>
        <w:tab/>
        <w:t xml:space="preserve">[This is the </w:t>
      </w:r>
      <w:r w:rsidRPr="000B2AD0">
        <w:rPr>
          <w:b/>
        </w:rPr>
        <w:t>tetrahedral mechanism</w:t>
      </w:r>
      <w:r>
        <w:t xml:space="preserve"> of nucleophilic substitution reaction]</w:t>
      </w:r>
    </w:p>
    <w:p w:rsidR="001A27F4" w:rsidRDefault="001A27F4" w:rsidP="000B2AD0">
      <w:pPr>
        <w:spacing w:after="0"/>
        <w:ind w:firstLine="720"/>
        <w:jc w:val="both"/>
      </w:pPr>
      <w:r>
        <w:t>For example,</w:t>
      </w:r>
    </w:p>
    <w:p w:rsidR="001A27F4" w:rsidRDefault="001A27F4" w:rsidP="00A308EA">
      <w:pPr>
        <w:spacing w:after="0"/>
        <w:jc w:val="both"/>
      </w:pPr>
      <w:r>
        <w:tab/>
      </w:r>
      <w:r w:rsidR="000B2AD0">
        <w:tab/>
      </w:r>
      <w:r w:rsidR="00283A34">
        <w:object w:dxaOrig="8694" w:dyaOrig="1950">
          <v:shape id="_x0000_i1113" type="#_x0000_t75" style="width:276.5pt;height:62pt" o:ole="">
            <v:imagedata r:id="rId198" o:title=""/>
          </v:shape>
          <o:OLEObject Type="Embed" ProgID="ChemDraw.Document.6.0" ShapeID="_x0000_i1113" DrawAspect="Content" ObjectID="_1638904512" r:id="rId199"/>
        </w:object>
      </w:r>
      <w:r>
        <w:tab/>
      </w:r>
    </w:p>
    <w:p w:rsidR="000B2AD0" w:rsidRDefault="000B2AD0" w:rsidP="00A308EA">
      <w:pPr>
        <w:spacing w:after="0"/>
        <w:jc w:val="both"/>
        <w:rPr>
          <w:rFonts w:cstheme="minorHAnsi"/>
        </w:rPr>
      </w:pPr>
      <w:r>
        <w:tab/>
        <w:t xml:space="preserve">4) </w:t>
      </w:r>
      <w:r w:rsidRPr="000B2AD0">
        <w:rPr>
          <w:b/>
          <w:u w:val="dotted"/>
        </w:rPr>
        <w:t>Nucleophilic addition</w:t>
      </w:r>
      <w:r>
        <w:t xml:space="preserve">: If </w:t>
      </w:r>
      <m:oMath>
        <m:r>
          <w:rPr>
            <w:rFonts w:ascii="Cambria Math" w:hAnsi="Cambria Math"/>
          </w:rPr>
          <m:t>X</m:t>
        </m:r>
      </m:oMath>
      <w:r>
        <w:t xml:space="preserve"> in the above reaction with </w:t>
      </w:r>
      <m:oMath>
        <m:r>
          <w:rPr>
            <w:rFonts w:ascii="Cambria Math" w:hAnsi="Cambria Math"/>
          </w:rPr>
          <m:t>RCOX</m:t>
        </m:r>
      </m:oMath>
      <w:r>
        <w:t xml:space="preserve"> is not a good leaving group, then instead of nucleophilic substitution, addition occurs </w:t>
      </w:r>
      <w:r>
        <w:rPr>
          <w:rFonts w:cstheme="minorHAnsi"/>
        </w:rPr>
        <w:t>—</w:t>
      </w:r>
    </w:p>
    <w:p w:rsidR="000B2AD0" w:rsidRDefault="000B2AD0" w:rsidP="00A308EA">
      <w:pPr>
        <w:spacing w:after="0"/>
        <w:jc w:val="both"/>
      </w:pPr>
      <w:r>
        <w:tab/>
      </w:r>
      <w:r>
        <w:tab/>
      </w:r>
      <w:r w:rsidR="00FE2E0F">
        <w:object w:dxaOrig="8118" w:dyaOrig="2318">
          <v:shape id="_x0000_i1114" type="#_x0000_t75" style="width:269.5pt;height:77pt" o:ole="">
            <v:imagedata r:id="rId200" o:title=""/>
          </v:shape>
          <o:OLEObject Type="Embed" ProgID="ChemDraw.Document.6.0" ShapeID="_x0000_i1114" DrawAspect="Content" ObjectID="_1638904513" r:id="rId201"/>
        </w:object>
      </w:r>
    </w:p>
    <w:p w:rsidR="000B2AD0" w:rsidRDefault="000B2AD0" w:rsidP="000B2AD0">
      <w:pPr>
        <w:spacing w:after="0"/>
        <w:ind w:left="720" w:firstLine="720"/>
        <w:jc w:val="both"/>
      </w:pPr>
      <w:r>
        <w:t xml:space="preserve">[This is the </w:t>
      </w:r>
      <w:r w:rsidRPr="000B2AD0">
        <w:rPr>
          <w:b/>
        </w:rPr>
        <w:t>tetrahedral mechanism</w:t>
      </w:r>
      <w:r>
        <w:t xml:space="preserve"> of nucleophilic addition reaction]</w:t>
      </w:r>
    </w:p>
    <w:p w:rsidR="000B2AD0" w:rsidRDefault="000B2AD0" w:rsidP="000B2AD0">
      <w:pPr>
        <w:spacing w:after="0"/>
        <w:ind w:firstLine="720"/>
        <w:jc w:val="both"/>
      </w:pPr>
      <w:r w:rsidRPr="000B2AD0">
        <w:rPr>
          <w:b/>
        </w:rPr>
        <w:t>Important examples</w:t>
      </w:r>
      <w:r>
        <w:t xml:space="preserve"> belong to this class includes: Aldol condensation, Perkin’s reaction, Grignard reaction, Thorpe reaction, Claisen reaction, Reformatsky reaction and Dieckman reaction.  </w:t>
      </w:r>
    </w:p>
    <w:p w:rsidR="001A27F4" w:rsidRDefault="001A27F4" w:rsidP="00A308EA">
      <w:pPr>
        <w:spacing w:after="0"/>
        <w:ind w:firstLine="720"/>
        <w:jc w:val="both"/>
      </w:pPr>
    </w:p>
    <w:p w:rsidR="001A27F4" w:rsidRDefault="001A27F4" w:rsidP="001A27F4">
      <w:pPr>
        <w:jc w:val="both"/>
      </w:pPr>
      <w:r>
        <w:tab/>
        <w:t xml:space="preserve">Both the nucleophilic substitution and addition reactions of carbanions are widely used for making </w:t>
      </w:r>
      <m:oMath>
        <m:r>
          <w:rPr>
            <w:rFonts w:ascii="Cambria Math" w:hAnsi="Cambria Math"/>
          </w:rPr>
          <m:t xml:space="preserve">C </m:t>
        </m:r>
        <m:r>
          <w:rPr>
            <w:rFonts w:ascii="Cambria Math" w:hAnsi="Cambria Math" w:cstheme="minorHAnsi"/>
          </w:rPr>
          <m:t>―</m:t>
        </m:r>
        <m:r>
          <w:rPr>
            <w:rFonts w:ascii="Cambria Math" w:hAnsi="Cambria Math"/>
          </w:rPr>
          <m:t xml:space="preserve"> C</m:t>
        </m:r>
      </m:oMath>
      <w:r>
        <w:t xml:space="preserve"> bonds in organic synthesis. Almost all base-catalysed reactions of carbonyl compounds belong to this category. For example, </w:t>
      </w:r>
    </w:p>
    <w:p w:rsidR="001A27F4" w:rsidRDefault="001A27F4" w:rsidP="00FE2E0F">
      <w:pPr>
        <w:spacing w:after="0"/>
        <w:ind w:firstLine="720"/>
        <w:jc w:val="both"/>
      </w:pPr>
      <w:r w:rsidRPr="00FE2E0F">
        <w:rPr>
          <w:b/>
          <w:u w:val="dotted"/>
        </w:rPr>
        <w:lastRenderedPageBreak/>
        <w:t>Aldol Condensation</w:t>
      </w:r>
      <w:r>
        <w:t xml:space="preserve">: </w:t>
      </w:r>
    </w:p>
    <w:p w:rsidR="001A27F4" w:rsidRDefault="001A27F4" w:rsidP="001A27F4">
      <w:pPr>
        <w:spacing w:after="0"/>
        <w:jc w:val="both"/>
      </w:pPr>
      <w:r>
        <w:tab/>
      </w:r>
      <w:r w:rsidR="00FE2E0F">
        <w:tab/>
      </w:r>
      <w:r w:rsidR="00FE2E0F">
        <w:object w:dxaOrig="6995" w:dyaOrig="2549">
          <v:shape id="_x0000_i1115" type="#_x0000_t75" style="width:235pt;height:85.5pt" o:ole="">
            <v:imagedata r:id="rId202" o:title=""/>
          </v:shape>
          <o:OLEObject Type="Embed" ProgID="ChemDraw.Document.6.0" ShapeID="_x0000_i1115" DrawAspect="Content" ObjectID="_1638904514" r:id="rId203"/>
        </w:object>
      </w:r>
    </w:p>
    <w:p w:rsidR="001A27F4" w:rsidRDefault="001A27F4" w:rsidP="00A308EA">
      <w:pPr>
        <w:spacing w:after="0"/>
        <w:jc w:val="both"/>
      </w:pPr>
      <w:r w:rsidRPr="00545B48">
        <w:rPr>
          <w:b/>
        </w:rPr>
        <w:t>Conjugate addition of active methylene group (diethyl malonate) to the carbonyl compound</w:t>
      </w:r>
      <w:r>
        <w:t xml:space="preserve">: </w:t>
      </w:r>
    </w:p>
    <w:p w:rsidR="001A27F4" w:rsidRDefault="001A27F4" w:rsidP="001A27F4">
      <w:pPr>
        <w:spacing w:after="0"/>
        <w:jc w:val="both"/>
      </w:pPr>
      <w:r>
        <w:tab/>
      </w:r>
      <w:r w:rsidR="00FE2E0F">
        <w:object w:dxaOrig="9031" w:dyaOrig="3602">
          <v:shape id="_x0000_i1116" type="#_x0000_t75" style="width:306pt;height:122pt" o:ole="">
            <v:imagedata r:id="rId204" o:title=""/>
          </v:shape>
          <o:OLEObject Type="Embed" ProgID="ChemDraw.Document.6.0" ShapeID="_x0000_i1116" DrawAspect="Content" ObjectID="_1638904515" r:id="rId205"/>
        </w:object>
      </w:r>
      <w:r>
        <w:t xml:space="preserve">   </w:t>
      </w:r>
    </w:p>
    <w:p w:rsidR="00283A34" w:rsidRDefault="00283A34" w:rsidP="001A27F4">
      <w:pPr>
        <w:spacing w:after="0"/>
        <w:jc w:val="both"/>
      </w:pPr>
      <w:r>
        <w:tab/>
        <w:t xml:space="preserve">5) </w:t>
      </w:r>
      <w:r w:rsidRPr="002D0C1F">
        <w:rPr>
          <w:b/>
          <w:u w:val="dotted"/>
        </w:rPr>
        <w:t>Michael Addition</w:t>
      </w:r>
      <w:r>
        <w:t xml:space="preserve">: </w:t>
      </w:r>
    </w:p>
    <w:p w:rsidR="001A27F4" w:rsidRDefault="002D0C1F" w:rsidP="002D0C1F">
      <w:pPr>
        <w:spacing w:after="0"/>
        <w:jc w:val="both"/>
      </w:pPr>
      <w:r>
        <w:tab/>
      </w:r>
      <w:r>
        <w:tab/>
      </w:r>
      <w:r>
        <w:object w:dxaOrig="8130" w:dyaOrig="1341">
          <v:shape id="_x0000_i1117" type="#_x0000_t75" style="width:292pt;height:48.5pt" o:ole="">
            <v:imagedata r:id="rId206" o:title=""/>
          </v:shape>
          <o:OLEObject Type="Embed" ProgID="ChemDraw.Document.6.0" ShapeID="_x0000_i1117" DrawAspect="Content" ObjectID="_1638904516" r:id="rId207"/>
        </w:object>
      </w:r>
    </w:p>
    <w:p w:rsidR="001A27F4" w:rsidRDefault="001A27F4" w:rsidP="00345218">
      <w:pPr>
        <w:pStyle w:val="ListParagraph"/>
        <w:numPr>
          <w:ilvl w:val="0"/>
          <w:numId w:val="13"/>
        </w:numPr>
        <w:jc w:val="both"/>
      </w:pPr>
      <w:r w:rsidRPr="00A308EA">
        <w:rPr>
          <w:b/>
          <w:sz w:val="24"/>
          <w:szCs w:val="24"/>
          <w:u w:val="dotted"/>
        </w:rPr>
        <w:t>Skeletal Rearrangement</w:t>
      </w:r>
      <w:r w:rsidRPr="00023426">
        <w:t>:</w:t>
      </w:r>
      <w:r>
        <w:t xml:space="preserve"> </w:t>
      </w:r>
      <w:r w:rsidRPr="002D0C1F">
        <w:rPr>
          <w:u w:val="dotted"/>
        </w:rPr>
        <w:t>Steven’s rearrangement</w:t>
      </w:r>
      <w:r>
        <w:t xml:space="preserve">, </w:t>
      </w:r>
    </w:p>
    <w:p w:rsidR="001A27F4" w:rsidRDefault="00A308EA" w:rsidP="001A27F4">
      <w:pPr>
        <w:pStyle w:val="ListParagraph"/>
        <w:ind w:left="1440"/>
        <w:jc w:val="both"/>
      </w:pPr>
      <w:r>
        <w:object w:dxaOrig="6990" w:dyaOrig="1490">
          <v:shape id="_x0000_i1118" type="#_x0000_t75" style="width:260pt;height:55.5pt" o:ole="">
            <v:imagedata r:id="rId208" o:title=""/>
          </v:shape>
          <o:OLEObject Type="Embed" ProgID="ChemDraw.Document.6.0" ShapeID="_x0000_i1118" DrawAspect="Content" ObjectID="_1638904517" r:id="rId209"/>
        </w:object>
      </w:r>
    </w:p>
    <w:p w:rsidR="001A27F4" w:rsidRDefault="001A27F4" w:rsidP="00345218">
      <w:pPr>
        <w:pStyle w:val="ListParagraph"/>
        <w:numPr>
          <w:ilvl w:val="0"/>
          <w:numId w:val="13"/>
        </w:numPr>
        <w:spacing w:after="0"/>
        <w:jc w:val="both"/>
      </w:pPr>
      <w:r w:rsidRPr="00A308EA">
        <w:rPr>
          <w:b/>
          <w:sz w:val="24"/>
          <w:szCs w:val="24"/>
          <w:u w:val="dotted"/>
        </w:rPr>
        <w:t>Oxidation</w:t>
      </w:r>
      <w:r w:rsidRPr="00023426">
        <w:t>:</w:t>
      </w:r>
    </w:p>
    <w:p w:rsidR="001A27F4" w:rsidRPr="00023426" w:rsidRDefault="001A27F4" w:rsidP="002D0C1F">
      <w:pPr>
        <w:spacing w:after="0"/>
        <w:jc w:val="both"/>
      </w:pPr>
      <w:r>
        <w:t xml:space="preserve">   </w:t>
      </w:r>
      <w:r>
        <w:tab/>
      </w:r>
      <w:r>
        <w:tab/>
      </w:r>
      <w:r w:rsidR="002D0C1F">
        <w:object w:dxaOrig="6318" w:dyaOrig="1905">
          <v:shape id="_x0000_i1119" type="#_x0000_t75" style="width:221pt;height:67pt" o:ole="">
            <v:imagedata r:id="rId210" o:title=""/>
          </v:shape>
          <o:OLEObject Type="Embed" ProgID="ChemDraw.Document.6.0" ShapeID="_x0000_i1119" DrawAspect="Content" ObjectID="_1638904518" r:id="rId211"/>
        </w:object>
      </w:r>
    </w:p>
    <w:p w:rsidR="001A27F4" w:rsidRDefault="001A27F4" w:rsidP="001A27F4">
      <w:pPr>
        <w:jc w:val="both"/>
      </w:pPr>
      <w:r w:rsidRPr="002D0C1F">
        <w:rPr>
          <w:b/>
          <w:caps/>
          <w:sz w:val="24"/>
          <w:u w:val="dottedHeavy"/>
        </w:rPr>
        <w:t>Detection of Carbocations</w:t>
      </w:r>
      <w:r>
        <w:t xml:space="preserve">: </w:t>
      </w:r>
    </w:p>
    <w:p w:rsidR="002D0C1F" w:rsidRDefault="001A27F4" w:rsidP="002D0C1F">
      <w:pPr>
        <w:spacing w:after="0"/>
        <w:ind w:firstLine="720"/>
        <w:jc w:val="both"/>
      </w:pPr>
      <w:r>
        <w:t>Carbanions of the</w:t>
      </w:r>
      <w:r w:rsidR="002D0C1F">
        <w:t xml:space="preserve"> </w:t>
      </w:r>
      <w:proofErr w:type="gramStart"/>
      <w:r w:rsidR="002D0C1F">
        <w:t xml:space="preserve">type </w:t>
      </w:r>
      <w:proofErr w:type="gramEnd"/>
      <m:oMath>
        <m:sSubSup>
          <m:sSubSupPr>
            <m:ctrlPr>
              <w:rPr>
                <w:rFonts w:ascii="Cambria Math" w:hAnsi="Cambria Math"/>
                <w:i/>
              </w:rPr>
            </m:ctrlPr>
          </m:sSubSupPr>
          <m:e>
            <m:r>
              <w:rPr>
                <w:rFonts w:ascii="Cambria Math" w:hAnsi="Cambria Math"/>
              </w:rPr>
              <m:t>CH</m:t>
            </m:r>
          </m:e>
          <m:sub>
            <m:r>
              <w:rPr>
                <w:rFonts w:ascii="Cambria Math" w:hAnsi="Cambria Math"/>
              </w:rPr>
              <m:t>3</m:t>
            </m:r>
          </m:sub>
          <m:sup>
            <m:r>
              <w:rPr>
                <w:rFonts w:ascii="Cambria Math" w:hAnsi="Cambria Math"/>
              </w:rPr>
              <m:t>-</m:t>
            </m:r>
          </m:sup>
        </m:sSubSup>
      </m:oMath>
      <w:r>
        <w:t>,</w:t>
      </w:r>
      <w:r w:rsidR="002D0C1F">
        <w:t xml:space="preserve"> </w:t>
      </w:r>
      <w:r>
        <w:t>where the</w:t>
      </w:r>
      <w:r w:rsidR="002D0C1F">
        <w:t xml:space="preserve"> </w:t>
      </w:r>
      <m:oMath>
        <m:r>
          <w:rPr>
            <w:rFonts w:ascii="Cambria Math" w:hAnsi="Cambria Math"/>
          </w:rPr>
          <m:t>-ve</m:t>
        </m:r>
      </m:oMath>
      <w:r>
        <w:t xml:space="preserve"> charge is not delocali</w:t>
      </w:r>
      <w:r w:rsidR="002D0C1F">
        <w:t>zed, and carbanions of the type</w:t>
      </w:r>
      <w:r>
        <w:t>,</w:t>
      </w:r>
    </w:p>
    <w:p w:rsidR="002D0C1F" w:rsidRDefault="002D0C1F" w:rsidP="002D0C1F">
      <w:pPr>
        <w:spacing w:after="0"/>
        <w:ind w:firstLine="720"/>
        <w:jc w:val="both"/>
      </w:pPr>
      <w:r>
        <w:tab/>
      </w:r>
      <w:r>
        <w:object w:dxaOrig="3548" w:dyaOrig="974">
          <v:shape id="_x0000_i1120" type="#_x0000_t75" style="width:129.5pt;height:35pt" o:ole="">
            <v:imagedata r:id="rId212" o:title=""/>
          </v:shape>
          <o:OLEObject Type="Embed" ProgID="ChemDraw.Document.6.0" ShapeID="_x0000_i1120" DrawAspect="Content" ObjectID="_1638904519" r:id="rId213"/>
        </w:object>
      </w:r>
    </w:p>
    <w:p w:rsidR="001A27F4" w:rsidRDefault="001A27F4" w:rsidP="00093389">
      <w:pPr>
        <w:ind w:firstLine="720"/>
        <w:jc w:val="both"/>
      </w:pPr>
      <w:r>
        <w:t xml:space="preserve"> </w:t>
      </w:r>
      <w:proofErr w:type="gramStart"/>
      <w:r w:rsidR="00093389">
        <w:t>w</w:t>
      </w:r>
      <w:r>
        <w:t>here</w:t>
      </w:r>
      <w:proofErr w:type="gramEnd"/>
      <w:r>
        <w:t xml:space="preserve"> the </w:t>
      </w:r>
      <m:oMath>
        <m:r>
          <w:rPr>
            <w:rFonts w:ascii="Cambria Math" w:hAnsi="Cambria Math"/>
          </w:rPr>
          <m:t>-ve</m:t>
        </m:r>
      </m:oMath>
      <w:r w:rsidR="002D0C1F">
        <w:t xml:space="preserve"> charge</w:t>
      </w:r>
      <w:r>
        <w:t xml:space="preserve"> is appreciably delocalized</w:t>
      </w:r>
      <w:r w:rsidR="00093389">
        <w:t xml:space="preserve"> due to conjugation, can be distinguished from their </w:t>
      </w:r>
      <m:oMath>
        <m:r>
          <w:rPr>
            <w:rFonts w:ascii="Cambria Math" w:hAnsi="Cambria Math"/>
          </w:rPr>
          <m:t>proton</m:t>
        </m:r>
      </m:oMath>
      <w:r w:rsidR="00093389">
        <w:t>-</w:t>
      </w:r>
      <m:oMath>
        <m:r>
          <w:rPr>
            <w:rFonts w:ascii="Cambria Math" w:hAnsi="Cambria Math"/>
          </w:rPr>
          <m:t>NMR</m:t>
        </m:r>
      </m:oMath>
      <w:r w:rsidR="00093389">
        <w:t xml:space="preserve"> spectra.  </w:t>
      </w:r>
    </w:p>
    <w:p w:rsidR="001A27F4" w:rsidRDefault="001A27F4" w:rsidP="001A27F4">
      <w:pPr>
        <w:jc w:val="both"/>
      </w:pPr>
      <w:r>
        <w:tab/>
        <w:t xml:space="preserve">Formation of carbanions can be detected by the </w:t>
      </w:r>
      <m:oMath>
        <m:r>
          <w:rPr>
            <w:rFonts w:ascii="Cambria Math" w:hAnsi="Cambria Math"/>
          </w:rPr>
          <m:t>UV-Vis</m:t>
        </m:r>
      </m:oMath>
      <w:r>
        <w:t xml:space="preserve"> spectra of the species that are significantly different from the starting compounds. </w:t>
      </w:r>
    </w:p>
    <w:p w:rsidR="001A27F4" w:rsidRDefault="001A27F4" w:rsidP="001A27F4">
      <w:pPr>
        <w:jc w:val="both"/>
      </w:pPr>
      <w:r>
        <w:tab/>
        <w:t xml:space="preserve">Trapping of carbanions with an electrophile may also show their formation in a reaction. </w:t>
      </w:r>
    </w:p>
    <w:p w:rsidR="001A27F4" w:rsidRPr="00623E40" w:rsidRDefault="001A27F4" w:rsidP="001A27F4">
      <w:pPr>
        <w:jc w:val="center"/>
        <w:rPr>
          <w:b/>
          <w:i/>
          <w:strike/>
        </w:rPr>
      </w:pPr>
      <w:r w:rsidRPr="00623E40">
        <w:rPr>
          <w:b/>
          <w:i/>
          <w:strike/>
        </w:rPr>
        <w:t>%%%%%%%%%%%%%%%%%%%%%%%</w:t>
      </w:r>
    </w:p>
    <w:p w:rsidR="00093389" w:rsidRDefault="00093389" w:rsidP="00A308EA">
      <w:pPr>
        <w:spacing w:after="0"/>
        <w:rPr>
          <w:b/>
          <w:caps/>
          <w:sz w:val="28"/>
        </w:rPr>
      </w:pPr>
    </w:p>
    <w:p w:rsidR="00093389" w:rsidRDefault="00093389" w:rsidP="00A308EA">
      <w:pPr>
        <w:spacing w:after="0"/>
        <w:rPr>
          <w:b/>
          <w:caps/>
          <w:sz w:val="28"/>
        </w:rPr>
      </w:pPr>
    </w:p>
    <w:p w:rsidR="001A27F4" w:rsidRPr="00A308EA" w:rsidRDefault="001A27F4" w:rsidP="00093389">
      <w:pPr>
        <w:rPr>
          <w:b/>
          <w:caps/>
          <w:sz w:val="28"/>
        </w:rPr>
      </w:pPr>
      <w:r w:rsidRPr="00A308EA">
        <w:rPr>
          <w:b/>
          <w:caps/>
          <w:sz w:val="28"/>
        </w:rPr>
        <w:lastRenderedPageBreak/>
        <w:t>Carbenes:</w:t>
      </w:r>
    </w:p>
    <w:p w:rsidR="001A27F4" w:rsidRPr="00093389" w:rsidRDefault="0083152C" w:rsidP="00093389">
      <w:pPr>
        <w:jc w:val="both"/>
        <w:rPr>
          <w:b/>
          <w:caps/>
          <w:color w:val="FF0000"/>
          <w:sz w:val="28"/>
        </w:rPr>
      </w:pPr>
      <w:r>
        <w:rPr>
          <w:noProof/>
          <w:sz w:val="20"/>
          <w:lang w:eastAsia="en-US"/>
        </w:rPr>
        <w:pict>
          <v:shape id="_x0000_s1907" type="#_x0000_t75" style="position:absolute;left:0;text-align:left;margin-left:404pt;margin-top:29.5pt;width:47.35pt;height:12.75pt;z-index:251698176;mso-position-horizontal-relative:text;mso-position-vertical-relative:text">
            <v:imagedata r:id="rId214" o:title=""/>
            <w10:wrap type="square"/>
          </v:shape>
          <o:OLEObject Type="Embed" ProgID="ChemDraw.Document.6.0" ShapeID="_x0000_s1907" DrawAspect="Content" ObjectID="_1638904615" r:id="rId215"/>
        </w:pict>
      </w:r>
      <w:r w:rsidR="001A27F4" w:rsidRPr="00093389">
        <w:rPr>
          <w:b/>
          <w:u w:val="wave"/>
        </w:rPr>
        <w:t>Definition and Classification</w:t>
      </w:r>
      <w:r w:rsidR="001A27F4">
        <w:t>:</w:t>
      </w:r>
      <w:bookmarkStart w:id="4" w:name="_Hlk495436339"/>
      <w:r w:rsidR="00093389">
        <w:rPr>
          <w:b/>
          <w:caps/>
          <w:color w:val="FF0000"/>
          <w:sz w:val="28"/>
        </w:rPr>
        <w:t xml:space="preserve"> </w:t>
      </w:r>
      <w:r w:rsidR="001A27F4">
        <w:t>Carbenes are electrically neutral, highly reactive, short lived, electron deficient, bivalent</w:t>
      </w:r>
      <w:r w:rsidR="00093389">
        <w:t xml:space="preserve"> </w:t>
      </w:r>
      <m:oMath>
        <m:r>
          <w:rPr>
            <w:rFonts w:ascii="Cambria Math" w:hAnsi="Cambria Math"/>
          </w:rPr>
          <m:t>C</m:t>
        </m:r>
      </m:oMath>
      <w:r w:rsidR="00093389">
        <w:t xml:space="preserve">- </w:t>
      </w:r>
      <w:r w:rsidR="001A27F4">
        <w:t>species. Thus, in carbene,</w:t>
      </w:r>
      <w:r w:rsidR="00093389">
        <w:t xml:space="preserve"> </w:t>
      </w:r>
      <m:oMath>
        <m:r>
          <w:rPr>
            <w:rFonts w:ascii="Cambria Math" w:hAnsi="Cambria Math"/>
          </w:rPr>
          <m:t>C</m:t>
        </m:r>
      </m:oMath>
      <w:r w:rsidR="00093389">
        <w:t xml:space="preserve">- </w:t>
      </w:r>
      <w:r w:rsidR="001A27F4">
        <w:t>atom is covalently bonded (</w:t>
      </w:r>
      <m:oMath>
        <m:r>
          <w:rPr>
            <w:rFonts w:ascii="Cambria Math" w:hAnsi="Cambria Math"/>
          </w:rPr>
          <m:t>i.e.</m:t>
        </m:r>
      </m:oMath>
      <w:r w:rsidR="00093389">
        <w:t xml:space="preserve"> </w:t>
      </w:r>
      <m:oMath>
        <m:r>
          <w:rPr>
            <w:rFonts w:ascii="Cambria Math" w:hAnsi="Cambria Math"/>
          </w:rPr>
          <m:t>σ</m:t>
        </m:r>
      </m:oMath>
      <w:r w:rsidR="00093389">
        <w:t xml:space="preserve">- </w:t>
      </w:r>
      <w:r w:rsidR="001A27F4">
        <w:t xml:space="preserve">bonds) to two monovalent atoms or groups and has two other non-bonding valence electrons. Thus, a carbene can be represented as </w:t>
      </w:r>
      <w:r w:rsidR="001A27F4">
        <w:rPr>
          <w:rFonts w:cstheme="minorHAnsi"/>
        </w:rPr>
        <w:t>―</w:t>
      </w:r>
    </w:p>
    <w:p w:rsidR="001A27F4" w:rsidRDefault="001A27F4" w:rsidP="00093389">
      <w:pPr>
        <w:spacing w:after="0"/>
        <w:ind w:firstLine="720"/>
        <w:jc w:val="both"/>
        <w:rPr>
          <w:rFonts w:cstheme="minorHAnsi"/>
        </w:rPr>
      </w:pPr>
      <w:r>
        <w:rPr>
          <w:rFonts w:cstheme="minorHAnsi"/>
        </w:rPr>
        <w:t>Based on the distribution of the two non-bonding electrons in one or two orbitals, carbene are classified as ―</w:t>
      </w:r>
    </w:p>
    <w:p w:rsidR="001A27F4" w:rsidRDefault="001A27F4" w:rsidP="00093389">
      <w:pPr>
        <w:pStyle w:val="ListParagraph"/>
        <w:numPr>
          <w:ilvl w:val="0"/>
          <w:numId w:val="14"/>
        </w:numPr>
        <w:ind w:left="1701" w:hanging="425"/>
        <w:jc w:val="both"/>
        <w:rPr>
          <w:rFonts w:cstheme="minorHAnsi"/>
        </w:rPr>
      </w:pPr>
      <w:r>
        <w:rPr>
          <w:rFonts w:cstheme="minorHAnsi"/>
        </w:rPr>
        <w:t>Singlet carbene, and</w:t>
      </w:r>
    </w:p>
    <w:p w:rsidR="001A27F4" w:rsidRPr="0060742D" w:rsidRDefault="001A27F4" w:rsidP="00093389">
      <w:pPr>
        <w:pStyle w:val="ListParagraph"/>
        <w:numPr>
          <w:ilvl w:val="0"/>
          <w:numId w:val="14"/>
        </w:numPr>
        <w:ind w:left="1701" w:hanging="425"/>
        <w:jc w:val="both"/>
        <w:rPr>
          <w:rFonts w:cstheme="minorHAnsi"/>
        </w:rPr>
      </w:pPr>
      <w:r>
        <w:rPr>
          <w:rFonts w:cstheme="minorHAnsi"/>
        </w:rPr>
        <w:t xml:space="preserve">Triplet carbene. </w:t>
      </w:r>
    </w:p>
    <w:p w:rsidR="001A27F4" w:rsidRPr="00AE388E" w:rsidRDefault="001A27F4" w:rsidP="001A27F4">
      <w:pPr>
        <w:spacing w:after="0"/>
        <w:jc w:val="both"/>
      </w:pPr>
      <w:r w:rsidRPr="00093389">
        <w:rPr>
          <w:b/>
          <w:u w:val="wave"/>
        </w:rPr>
        <w:t>Geometry and Hybridization</w:t>
      </w:r>
      <w:r w:rsidRPr="00AE388E">
        <w:t xml:space="preserve">: </w:t>
      </w:r>
    </w:p>
    <w:p w:rsidR="001A27F4" w:rsidRDefault="001A27F4" w:rsidP="00093389">
      <w:pPr>
        <w:spacing w:after="0"/>
        <w:ind w:firstLine="720"/>
        <w:jc w:val="both"/>
      </w:pPr>
      <w:r w:rsidRPr="00AE388E">
        <w:rPr>
          <w:b/>
          <w:sz w:val="24"/>
          <w:u w:val="wave"/>
        </w:rPr>
        <w:t>Singlet Carbene</w:t>
      </w:r>
      <w:r>
        <w:t xml:space="preserve">: If two </w:t>
      </w:r>
      <w:r>
        <w:rPr>
          <w:rFonts w:cstheme="minorHAnsi"/>
        </w:rPr>
        <w:t>non-bonding electrons are accommodated in one orbital the singlet carbene is formed. Singlet carbenes are</w:t>
      </w:r>
      <w:r w:rsidR="00093389">
        <w:rPr>
          <w:rFonts w:cstheme="minorHAnsi"/>
        </w:rPr>
        <w:t xml:space="preserve"> </w:t>
      </w:r>
      <m:oMath>
        <m:sSup>
          <m:sSupPr>
            <m:ctrlPr>
              <w:rPr>
                <w:rFonts w:ascii="Cambria Math" w:hAnsi="Cambria Math" w:cstheme="minorHAnsi"/>
                <w:i/>
              </w:rPr>
            </m:ctrlPr>
          </m:sSupPr>
          <m:e>
            <m:r>
              <w:rPr>
                <w:rFonts w:ascii="Cambria Math" w:hAnsi="Cambria Math" w:cstheme="minorHAnsi"/>
              </w:rPr>
              <m:t>sp</m:t>
            </m:r>
          </m:e>
          <m:sup>
            <m:r>
              <w:rPr>
                <w:rFonts w:ascii="Cambria Math" w:hAnsi="Cambria Math" w:cstheme="minorHAnsi"/>
              </w:rPr>
              <m:t>2</m:t>
            </m:r>
          </m:sup>
        </m:sSup>
      </m:oMath>
      <w:r w:rsidR="00093389">
        <w:rPr>
          <w:rFonts w:cstheme="minorHAnsi"/>
        </w:rPr>
        <w:t xml:space="preserve">- </w:t>
      </w:r>
      <w:r>
        <w:t xml:space="preserve">hybridised, and planar in shape. In singlet carbene, the </w:t>
      </w:r>
      <w:r>
        <w:rPr>
          <w:rFonts w:cstheme="minorHAnsi"/>
        </w:rPr>
        <w:t>two non-bonding electrons</w:t>
      </w:r>
      <w:r>
        <w:t xml:space="preserve"> </w:t>
      </w:r>
      <w:r w:rsidR="00093389">
        <w:t>occupy</w:t>
      </w:r>
      <w:r>
        <w:t xml:space="preserve"> one of the</w:t>
      </w:r>
      <w:r w:rsidR="00093389">
        <w:t xml:space="preserve"> </w:t>
      </w:r>
      <m:oMath>
        <m:sSup>
          <m:sSupPr>
            <m:ctrlPr>
              <w:rPr>
                <w:rFonts w:ascii="Cambria Math" w:hAnsi="Cambria Math" w:cstheme="minorHAnsi"/>
                <w:i/>
              </w:rPr>
            </m:ctrlPr>
          </m:sSupPr>
          <m:e>
            <m:r>
              <w:rPr>
                <w:rFonts w:ascii="Cambria Math" w:hAnsi="Cambria Math" w:cstheme="minorHAnsi"/>
              </w:rPr>
              <m:t>sp</m:t>
            </m:r>
          </m:e>
          <m:sup>
            <m:r>
              <w:rPr>
                <w:rFonts w:ascii="Cambria Math" w:hAnsi="Cambria Math" w:cstheme="minorHAnsi"/>
              </w:rPr>
              <m:t>2</m:t>
            </m:r>
          </m:sup>
        </m:sSup>
      </m:oMath>
      <w:r w:rsidR="00093389">
        <w:rPr>
          <w:rFonts w:cstheme="minorHAnsi"/>
        </w:rPr>
        <w:t xml:space="preserve">- </w:t>
      </w:r>
      <w:r w:rsidR="00093389">
        <w:t>hybridised</w:t>
      </w:r>
      <w:r>
        <w:t xml:space="preserve"> orbital in the spin paired state (i.e. opposite electron spin). Thus,</w:t>
      </w:r>
    </w:p>
    <w:p w:rsidR="001A27F4" w:rsidRDefault="001A27F4" w:rsidP="001A27F4">
      <w:pPr>
        <w:spacing w:after="0"/>
        <w:jc w:val="both"/>
      </w:pPr>
      <w:r>
        <w:tab/>
      </w:r>
      <w:r>
        <w:tab/>
      </w:r>
      <w:r>
        <w:tab/>
      </w:r>
      <w:r w:rsidR="00AE388E">
        <w:object w:dxaOrig="7227" w:dyaOrig="3681">
          <v:shape id="_x0000_i1121" type="#_x0000_t75" style="width:206pt;height:104pt" o:ole="">
            <v:imagedata r:id="rId216" o:title=""/>
          </v:shape>
          <o:OLEObject Type="Embed" ProgID="ChemDraw.Document.6.0" ShapeID="_x0000_i1121" DrawAspect="Content" ObjectID="_1638904520" r:id="rId217"/>
        </w:object>
      </w:r>
      <w:r>
        <w:t xml:space="preserve">   </w:t>
      </w:r>
    </w:p>
    <w:p w:rsidR="001A27F4" w:rsidRDefault="001A27F4" w:rsidP="00093389">
      <w:pPr>
        <w:ind w:firstLine="720"/>
        <w:jc w:val="both"/>
      </w:pPr>
      <w:r w:rsidRPr="00AE388E">
        <w:rPr>
          <w:b/>
          <w:sz w:val="24"/>
          <w:u w:val="wave"/>
        </w:rPr>
        <w:t>Triplet Carbene</w:t>
      </w:r>
      <w:r>
        <w:t xml:space="preserve">: If the </w:t>
      </w:r>
      <w:r w:rsidR="00AE388E">
        <w:t xml:space="preserve">accommodation of the two </w:t>
      </w:r>
      <w:r w:rsidR="00AE388E">
        <w:rPr>
          <w:rFonts w:cstheme="minorHAnsi"/>
        </w:rPr>
        <w:t>non-bonding electrons in two orbitals, having parallel spins, gives</w:t>
      </w:r>
      <w:r>
        <w:rPr>
          <w:rFonts w:cstheme="minorHAnsi"/>
        </w:rPr>
        <w:t xml:space="preserve"> rise to the triplet carbene. The</w:t>
      </w:r>
      <m:oMath>
        <m:r>
          <w:rPr>
            <w:rFonts w:ascii="Cambria Math" w:hAnsi="Cambria Math"/>
          </w:rPr>
          <m:t xml:space="preserve"> C</m:t>
        </m:r>
      </m:oMath>
      <w:r w:rsidR="00093389">
        <w:t>- atom</w:t>
      </w:r>
      <w:r>
        <w:rPr>
          <w:rFonts w:cstheme="minorHAnsi"/>
        </w:rPr>
        <w:t xml:space="preserve"> in many triplet carbenes is</w:t>
      </w:r>
      <w:r w:rsidR="00093389">
        <w:rPr>
          <w:rFonts w:cstheme="minorHAnsi"/>
        </w:rPr>
        <w:t xml:space="preserve"> </w:t>
      </w:r>
      <m:oMath>
        <m:r>
          <w:rPr>
            <w:rFonts w:ascii="Cambria Math" w:hAnsi="Cambria Math" w:cstheme="minorHAnsi"/>
          </w:rPr>
          <m:t>sp</m:t>
        </m:r>
      </m:oMath>
      <w:r w:rsidR="00093389">
        <w:rPr>
          <w:rFonts w:cstheme="minorHAnsi"/>
        </w:rPr>
        <w:t>-</w:t>
      </w:r>
      <w:r>
        <w:t>hybridised with one electron each with parallel spins in the remaining two unhybridized</w:t>
      </w:r>
      <w:r w:rsidR="00093389">
        <w:t xml:space="preserve"> </w:t>
      </w:r>
      <m:oMath>
        <m:r>
          <w:rPr>
            <w:rFonts w:ascii="Cambria Math" w:hAnsi="Cambria Math"/>
          </w:rPr>
          <m:t>p</m:t>
        </m:r>
      </m:oMath>
      <w:r w:rsidR="00093389">
        <w:t>-</w:t>
      </w:r>
      <m:oMath>
        <m:r>
          <w:rPr>
            <w:rFonts w:ascii="Cambria Math" w:hAnsi="Cambria Math"/>
          </w:rPr>
          <m:t>AO</m:t>
        </m:r>
      </m:oMath>
      <w:r w:rsidR="00093389">
        <w:t>’</w:t>
      </w:r>
      <w:r>
        <w:t>s. These carbenes have a linear shape.</w:t>
      </w:r>
    </w:p>
    <w:p w:rsidR="001A27F4" w:rsidRDefault="0083152C" w:rsidP="001A27F4">
      <w:pPr>
        <w:spacing w:after="0"/>
        <w:ind w:firstLine="720"/>
        <w:jc w:val="both"/>
      </w:pPr>
      <w:r>
        <w:rPr>
          <w:noProof/>
          <w:lang w:eastAsia="en-US"/>
        </w:rPr>
        <w:pict>
          <v:shape id="_x0000_s1919" type="#_x0000_t75" style="position:absolute;left:0;text-align:left;margin-left:255.5pt;margin-top:47.8pt;width:195.4pt;height:94.45pt;z-index:251710464;mso-position-horizontal-relative:text;mso-position-vertical-relative:text">
            <v:imagedata r:id="rId218" o:title=""/>
            <w10:wrap type="square"/>
          </v:shape>
          <o:OLEObject Type="Embed" ProgID="ChemDraw.Document.6.0" ShapeID="_x0000_s1919" DrawAspect="Content" ObjectID="_1638904616" r:id="rId219"/>
        </w:pict>
      </w:r>
      <w:r w:rsidR="001A27F4">
        <w:t xml:space="preserve">However, bent triplet carbenes are also known, where the </w:t>
      </w:r>
      <w:r w:rsidR="001A27F4" w:rsidRPr="00035E7B">
        <w:rPr>
          <w:position w:val="-6"/>
        </w:rPr>
        <w:object w:dxaOrig="420" w:dyaOrig="279">
          <v:shape id="_x0000_i1122" type="#_x0000_t75" style="width:21pt;height:13.5pt" o:ole="">
            <v:imagedata r:id="rId220" o:title=""/>
          </v:shape>
          <o:OLEObject Type="Embed" ProgID="Equation.3" ShapeID="_x0000_i1122" DrawAspect="Content" ObjectID="_1638904521" r:id="rId221"/>
        </w:object>
      </w:r>
      <w:r w:rsidR="001A27F4">
        <w:t xml:space="preserve">atom is </w:t>
      </w:r>
      <w:r w:rsidR="001A27F4" w:rsidRPr="00DE568F">
        <w:rPr>
          <w:position w:val="-10"/>
        </w:rPr>
        <w:object w:dxaOrig="600" w:dyaOrig="360">
          <v:shape id="_x0000_i1123" type="#_x0000_t75" style="width:30pt;height:18.5pt" o:ole="">
            <v:imagedata r:id="rId222" o:title=""/>
          </v:shape>
          <o:OLEObject Type="Embed" ProgID="Equation.3" ShapeID="_x0000_i1123" DrawAspect="Content" ObjectID="_1638904522" r:id="rId223"/>
        </w:object>
      </w:r>
      <w:r w:rsidR="001A27F4">
        <w:t xml:space="preserve">hybridised, and the two non-bonding electrons occupy an </w:t>
      </w:r>
      <w:r w:rsidR="001A27F4" w:rsidRPr="00DE568F">
        <w:rPr>
          <w:position w:val="-10"/>
        </w:rPr>
        <w:object w:dxaOrig="600" w:dyaOrig="360">
          <v:shape id="_x0000_i1124" type="#_x0000_t75" style="width:30pt;height:18.5pt" o:ole="">
            <v:imagedata r:id="rId222" o:title=""/>
          </v:shape>
          <o:OLEObject Type="Embed" ProgID="Equation.3" ShapeID="_x0000_i1124" DrawAspect="Content" ObjectID="_1638904523" r:id="rId224"/>
        </w:object>
      </w:r>
      <w:r w:rsidR="001A27F4">
        <w:t xml:space="preserve"> orbital and an unhybridized </w:t>
      </w:r>
      <w:r w:rsidR="001A27F4" w:rsidRPr="00210D6F">
        <w:rPr>
          <w:position w:val="-10"/>
        </w:rPr>
        <w:object w:dxaOrig="520" w:dyaOrig="340">
          <v:shape id="_x0000_i1125" type="#_x0000_t75" style="width:26pt;height:17pt" o:ole="">
            <v:imagedata r:id="rId225" o:title=""/>
          </v:shape>
          <o:OLEObject Type="Embed" ProgID="Equation.3" ShapeID="_x0000_i1125" DrawAspect="Content" ObjectID="_1638904524" r:id="rId226"/>
        </w:object>
      </w:r>
      <w:r w:rsidR="001A27F4">
        <w:t>AO with parallel spin. Thus,</w:t>
      </w:r>
    </w:p>
    <w:p w:rsidR="001A27F4" w:rsidRDefault="0083152C" w:rsidP="001A27F4">
      <w:pPr>
        <w:spacing w:after="0"/>
        <w:ind w:firstLine="720"/>
        <w:jc w:val="both"/>
      </w:pPr>
      <w:r>
        <w:rPr>
          <w:noProof/>
          <w:lang w:eastAsia="en-US"/>
        </w:rPr>
        <w:pict>
          <v:shape id="_x0000_s1918" type="#_x0000_t75" style="position:absolute;left:0;text-align:left;margin-left:18.5pt;margin-top:5.3pt;width:195.2pt;height:94.9pt;z-index:251709440;mso-position-horizontal-relative:text;mso-position-vertical-relative:text">
            <v:imagedata r:id="rId227" o:title=""/>
            <w10:wrap type="square"/>
          </v:shape>
          <o:OLEObject Type="Embed" ProgID="ChemDraw.Document.6.0" ShapeID="_x0000_s1918" DrawAspect="Content" ObjectID="_1638904617" r:id="rId228"/>
        </w:pict>
      </w:r>
      <w:r w:rsidR="001A27F4">
        <w:tab/>
      </w:r>
    </w:p>
    <w:p w:rsidR="001A27F4" w:rsidRDefault="001A27F4" w:rsidP="001A27F4">
      <w:pPr>
        <w:spacing w:after="0"/>
        <w:ind w:firstLine="720"/>
        <w:jc w:val="both"/>
      </w:pPr>
      <w:r>
        <w:tab/>
      </w:r>
    </w:p>
    <w:p w:rsidR="001A27F4" w:rsidRDefault="001A27F4" w:rsidP="001A27F4">
      <w:pPr>
        <w:jc w:val="both"/>
        <w:rPr>
          <w:b/>
          <w:color w:val="FF0000"/>
          <w:sz w:val="28"/>
          <w:u w:val="thick"/>
        </w:rPr>
      </w:pPr>
    </w:p>
    <w:p w:rsidR="001A27F4" w:rsidRDefault="001A27F4" w:rsidP="00AE388E">
      <w:pPr>
        <w:spacing w:after="0"/>
        <w:jc w:val="both"/>
        <w:rPr>
          <w:b/>
          <w:color w:val="FF0000"/>
          <w:sz w:val="28"/>
          <w:u w:val="thick"/>
        </w:rPr>
      </w:pPr>
    </w:p>
    <w:p w:rsidR="001A27F4" w:rsidRDefault="001A27F4" w:rsidP="001A27F4">
      <w:pPr>
        <w:jc w:val="both"/>
        <w:rPr>
          <w:b/>
          <w:color w:val="FF0000"/>
          <w:sz w:val="28"/>
          <w:u w:val="thick"/>
        </w:rPr>
      </w:pPr>
    </w:p>
    <w:p w:rsidR="001A27F4" w:rsidRDefault="001A27F4" w:rsidP="001A27F4">
      <w:pPr>
        <w:jc w:val="both"/>
      </w:pPr>
      <w:r w:rsidRPr="00207F91">
        <w:rPr>
          <w:b/>
          <w:sz w:val="24"/>
          <w:szCs w:val="24"/>
          <w:u w:val="dotted"/>
        </w:rPr>
        <w:t>Important</w:t>
      </w:r>
      <w:r w:rsidRPr="00AE388E">
        <w:rPr>
          <w:b/>
          <w:sz w:val="28"/>
        </w:rPr>
        <w:t xml:space="preserve"> </w:t>
      </w:r>
      <w:r w:rsidRPr="00AE388E">
        <w:rPr>
          <w:rFonts w:cstheme="minorHAnsi"/>
          <w:b/>
          <w:sz w:val="24"/>
        </w:rPr>
        <w:t>―</w:t>
      </w:r>
      <w:r w:rsidRPr="00AE388E">
        <w:rPr>
          <w:b/>
          <w:sz w:val="24"/>
        </w:rPr>
        <w:t xml:space="preserve"> Stability of Singlet &amp; Triplet Carbene</w:t>
      </w:r>
      <w:r>
        <w:t>: Singlet carbene is slightly less stable than the triplet carbene because of lower spin multiplicity.</w:t>
      </w:r>
    </w:p>
    <w:p w:rsidR="001A27F4" w:rsidRDefault="001A27F4" w:rsidP="001A27F4">
      <w:pPr>
        <w:spacing w:after="0"/>
        <w:jc w:val="both"/>
        <w:rPr>
          <w:rFonts w:cstheme="minorHAnsi"/>
        </w:rPr>
      </w:pPr>
      <w:r w:rsidRPr="00207F91">
        <w:rPr>
          <w:b/>
          <w:sz w:val="24"/>
          <w:szCs w:val="24"/>
          <w:u w:val="dotted"/>
        </w:rPr>
        <w:t>Examples of Carbene</w:t>
      </w:r>
      <w:r>
        <w:t>: The simplest member of carbene is methylene,</w:t>
      </w:r>
      <w:r w:rsidR="00207F91">
        <w:t xml:space="preserve"> </w:t>
      </w:r>
      <m:oMath>
        <m:acc>
          <m:accPr>
            <m:chr m:val="̈"/>
            <m:ctrlPr>
              <w:rPr>
                <w:rFonts w:ascii="Cambria Math" w:hAnsi="Cambria Math"/>
                <w:i/>
              </w:rPr>
            </m:ctrlPr>
          </m:accPr>
          <m:e>
            <m:r>
              <w:rPr>
                <w:rFonts w:ascii="Cambria Math" w:hAnsi="Cambria Math"/>
              </w:rPr>
              <m:t>C</m:t>
            </m:r>
          </m:e>
        </m:acc>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 xml:space="preserve"> or ∶</m:t>
        </m:r>
        <m:sSub>
          <m:sSubPr>
            <m:ctrlPr>
              <w:rPr>
                <w:rFonts w:ascii="Cambria Math" w:hAnsi="Cambria Math"/>
                <w:i/>
              </w:rPr>
            </m:ctrlPr>
          </m:sSubPr>
          <m:e>
            <m:r>
              <w:rPr>
                <w:rFonts w:ascii="Cambria Math" w:hAnsi="Cambria Math"/>
              </w:rPr>
              <m:t>CH</m:t>
            </m:r>
          </m:e>
          <m:sub>
            <m:r>
              <w:rPr>
                <w:rFonts w:ascii="Cambria Math" w:hAnsi="Cambria Math"/>
              </w:rPr>
              <m:t>2</m:t>
            </m:r>
          </m:sub>
        </m:sSub>
      </m:oMath>
      <w:r>
        <w:t xml:space="preserve">  a non-isolable species. Besides this, the most common carbene is dicloromethylene</w:t>
      </w:r>
      <w:proofErr w:type="gramStart"/>
      <w:r>
        <w:t>,</w:t>
      </w:r>
      <w:r w:rsidR="00207F91">
        <w:t xml:space="preserve"> </w:t>
      </w:r>
      <w:proofErr w:type="gramEnd"/>
      <m:oMath>
        <m:acc>
          <m:accPr>
            <m:chr m:val="̈"/>
            <m:ctrlPr>
              <w:rPr>
                <w:rFonts w:ascii="Cambria Math" w:hAnsi="Cambria Math"/>
                <w:i/>
              </w:rPr>
            </m:ctrlPr>
          </m:accPr>
          <m:e>
            <m:r>
              <w:rPr>
                <w:rFonts w:ascii="Cambria Math" w:hAnsi="Cambria Math"/>
              </w:rPr>
              <m:t>C</m:t>
            </m:r>
          </m:e>
        </m:acc>
        <m:sSub>
          <m:sSubPr>
            <m:ctrlPr>
              <w:rPr>
                <w:rFonts w:ascii="Cambria Math" w:hAnsi="Cambria Math"/>
                <w:i/>
              </w:rPr>
            </m:ctrlPr>
          </m:sSubPr>
          <m:e>
            <m:r>
              <w:rPr>
                <w:rFonts w:ascii="Cambria Math" w:hAnsi="Cambria Math"/>
              </w:rPr>
              <m:t>Cl</m:t>
            </m:r>
          </m:e>
          <m:sub>
            <m:r>
              <w:rPr>
                <w:rFonts w:ascii="Cambria Math" w:hAnsi="Cambria Math"/>
              </w:rPr>
              <m:t>2</m:t>
            </m:r>
          </m:sub>
        </m:sSub>
      </m:oMath>
      <w:r>
        <w:t xml:space="preserve">. Some other carbenes are </w:t>
      </w:r>
      <w:r>
        <w:rPr>
          <w:rFonts w:cstheme="minorHAnsi"/>
        </w:rPr>
        <w:t>―</w:t>
      </w:r>
    </w:p>
    <w:p w:rsidR="00207F91" w:rsidRDefault="00207F91" w:rsidP="001A27F4">
      <w:pPr>
        <w:spacing w:after="0"/>
        <w:jc w:val="both"/>
        <w:rPr>
          <w:rFonts w:cstheme="minorHAnsi"/>
        </w:rPr>
      </w:pPr>
      <w:r>
        <w:rPr>
          <w:rFonts w:cstheme="minorHAnsi"/>
        </w:rPr>
        <w:tab/>
      </w:r>
      <w:r>
        <w:rPr>
          <w:rFonts w:cstheme="minorHAnsi"/>
        </w:rPr>
        <w:tab/>
      </w:r>
      <w:r>
        <w:rPr>
          <w:rFonts w:cstheme="minorHAnsi"/>
        </w:rPr>
        <w:tab/>
      </w:r>
      <w:r>
        <w:object w:dxaOrig="4009" w:dyaOrig="721">
          <v:shape id="_x0000_i1126" type="#_x0000_t75" style="width:150pt;height:27pt" o:ole="">
            <v:imagedata r:id="rId229" o:title=""/>
          </v:shape>
          <o:OLEObject Type="Embed" ProgID="ChemDraw.Document.6.0" ShapeID="_x0000_i1126" DrawAspect="Content" ObjectID="_1638904525" r:id="rId230"/>
        </w:object>
      </w:r>
    </w:p>
    <w:p w:rsidR="00207F91" w:rsidRDefault="001A27F4" w:rsidP="001A27F4">
      <w:pPr>
        <w:jc w:val="both"/>
      </w:pPr>
      <w:r w:rsidRPr="00B07D22">
        <w:rPr>
          <w:b/>
          <w:color w:val="FF0000"/>
          <w:sz w:val="24"/>
          <w:u w:val="thick"/>
        </w:rPr>
        <w:t>Nomenclature of Carbenes</w:t>
      </w:r>
      <w:r w:rsidRPr="006C2FC5">
        <w:rPr>
          <w:sz w:val="24"/>
        </w:rPr>
        <w:t>:</w:t>
      </w:r>
      <w:r>
        <w:t xml:space="preserve"> Usually, carbenes are named as a derivative of methylene, the simplest carbene. Thus,</w:t>
      </w:r>
    </w:p>
    <w:p w:rsidR="001A27F4" w:rsidRDefault="00207F91" w:rsidP="00207F91">
      <w:pPr>
        <w:spacing w:after="0"/>
        <w:jc w:val="both"/>
      </w:pPr>
      <w:r>
        <w:lastRenderedPageBreak/>
        <w:tab/>
      </w:r>
      <w:r>
        <w:tab/>
      </w:r>
      <m:oMath>
        <m:acc>
          <m:accPr>
            <m:chr m:val="̈"/>
            <m:ctrlPr>
              <w:rPr>
                <w:rFonts w:ascii="Cambria Math" w:hAnsi="Cambria Math"/>
                <w:i/>
              </w:rPr>
            </m:ctrlPr>
          </m:accPr>
          <m:e>
            <m:r>
              <w:rPr>
                <w:rFonts w:ascii="Cambria Math" w:hAnsi="Cambria Math"/>
              </w:rPr>
              <m:t>C</m:t>
            </m:r>
          </m:e>
        </m:acc>
        <m:sSub>
          <m:sSubPr>
            <m:ctrlPr>
              <w:rPr>
                <w:rFonts w:ascii="Cambria Math" w:hAnsi="Cambria Math"/>
                <w:i/>
              </w:rPr>
            </m:ctrlPr>
          </m:sSubPr>
          <m:e>
            <m:r>
              <w:rPr>
                <w:rFonts w:ascii="Cambria Math" w:hAnsi="Cambria Math"/>
              </w:rPr>
              <m:t>Cl</m:t>
            </m:r>
          </m:e>
          <m:sub>
            <m:r>
              <w:rPr>
                <w:rFonts w:ascii="Cambria Math" w:hAnsi="Cambria Math"/>
              </w:rPr>
              <m:t>2</m:t>
            </m:r>
          </m:sub>
        </m:sSub>
        <m:r>
          <w:rPr>
            <w:rFonts w:ascii="Cambria Math" w:hAnsi="Cambria Math"/>
          </w:rPr>
          <m:t xml:space="preserve"> </m:t>
        </m:r>
        <m:r>
          <m:rPr>
            <m:sty m:val="p"/>
          </m:rPr>
          <w:rPr>
            <w:rFonts w:ascii="Cambria Math" w:hAnsi="Cambria Math"/>
          </w:rPr>
          <m:t>is the</m:t>
        </m:r>
        <m:r>
          <w:rPr>
            <w:rFonts w:ascii="Cambria Math" w:hAnsi="Cambria Math"/>
          </w:rPr>
          <m:t xml:space="preserve"> dichloro carbene</m:t>
        </m:r>
      </m:oMath>
      <w:r w:rsidR="001A27F4">
        <w:t xml:space="preserve"> </w:t>
      </w:r>
    </w:p>
    <w:p w:rsidR="00207F91" w:rsidRDefault="00207F91" w:rsidP="00207F91">
      <w:pPr>
        <w:spacing w:after="0"/>
        <w:jc w:val="both"/>
      </w:pPr>
      <w:r>
        <w:tab/>
      </w:r>
      <w:r>
        <w:tab/>
      </w:r>
      <m:oMath>
        <m:sSub>
          <m:sSubPr>
            <m:ctrlPr>
              <w:rPr>
                <w:rFonts w:ascii="Cambria Math" w:hAnsi="Cambria Math"/>
                <w:i/>
              </w:rPr>
            </m:ctrlPr>
          </m:sSubPr>
          <m:e>
            <m:r>
              <w:rPr>
                <w:rFonts w:ascii="Cambria Math" w:hAnsi="Cambria Math"/>
              </w:rPr>
              <m:t>Ph</m:t>
            </m:r>
          </m:e>
          <m:sub>
            <m:r>
              <w:rPr>
                <w:rFonts w:ascii="Cambria Math" w:hAnsi="Cambria Math"/>
              </w:rPr>
              <m:t>2</m:t>
            </m:r>
          </m:sub>
        </m:sSub>
        <m:acc>
          <m:accPr>
            <m:chr m:val="̈"/>
            <m:ctrlPr>
              <w:rPr>
                <w:rFonts w:ascii="Cambria Math" w:hAnsi="Cambria Math"/>
                <w:i/>
              </w:rPr>
            </m:ctrlPr>
          </m:accPr>
          <m:e>
            <m:r>
              <w:rPr>
                <w:rFonts w:ascii="Cambria Math" w:hAnsi="Cambria Math"/>
              </w:rPr>
              <m:t>C</m:t>
            </m:r>
          </m:e>
        </m:acc>
        <m:r>
          <w:rPr>
            <w:rFonts w:ascii="Cambria Math" w:hAnsi="Cambria Math"/>
          </w:rPr>
          <m:t xml:space="preserve"> </m:t>
        </m:r>
        <m:r>
          <m:rPr>
            <m:sty m:val="p"/>
          </m:rPr>
          <w:rPr>
            <w:rFonts w:ascii="Cambria Math" w:hAnsi="Cambria Math"/>
          </w:rPr>
          <m:t>is the</m:t>
        </m:r>
        <m:r>
          <w:rPr>
            <w:rFonts w:ascii="Cambria Math" w:hAnsi="Cambria Math"/>
          </w:rPr>
          <m:t xml:space="preserve"> diphenyl carbene</m:t>
        </m:r>
      </m:oMath>
    </w:p>
    <w:p w:rsidR="001A27F4" w:rsidRDefault="00207F91" w:rsidP="00D47879">
      <w:pPr>
        <w:jc w:val="both"/>
      </w:pPr>
      <w:r>
        <w:tab/>
      </w:r>
      <w:r>
        <w:tab/>
      </w:r>
      <m:oMath>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CO</m:t>
        </m:r>
        <m:acc>
          <m:accPr>
            <m:chr m:val="̈"/>
            <m:ctrlPr>
              <w:rPr>
                <w:rFonts w:ascii="Cambria Math" w:hAnsi="Cambria Math"/>
                <w:i/>
              </w:rPr>
            </m:ctrlPr>
          </m:accPr>
          <m:e>
            <m:r>
              <w:rPr>
                <w:rFonts w:ascii="Cambria Math" w:hAnsi="Cambria Math"/>
              </w:rPr>
              <m:t>C</m:t>
            </m:r>
          </m:e>
        </m:acc>
        <m:r>
          <w:rPr>
            <w:rFonts w:ascii="Cambria Math" w:hAnsi="Cambria Math"/>
          </w:rPr>
          <m:t xml:space="preserve">H </m:t>
        </m:r>
        <m:r>
          <m:rPr>
            <m:sty m:val="p"/>
          </m:rPr>
          <w:rPr>
            <w:rFonts w:ascii="Cambria Math" w:hAnsi="Cambria Math"/>
          </w:rPr>
          <m:t>is the</m:t>
        </m:r>
        <m:r>
          <w:rPr>
            <w:rFonts w:ascii="Cambria Math" w:hAnsi="Cambria Math"/>
          </w:rPr>
          <m:t xml:space="preserve"> aceto carbene, etc.</m:t>
        </m:r>
      </m:oMath>
      <w:r w:rsidR="001A27F4">
        <w:t xml:space="preserve"> </w:t>
      </w:r>
    </w:p>
    <w:p w:rsidR="001A27F4" w:rsidRDefault="001A27F4" w:rsidP="001A27F4">
      <w:pPr>
        <w:spacing w:after="0"/>
        <w:jc w:val="both"/>
      </w:pPr>
      <w:r w:rsidRPr="00D47879">
        <w:rPr>
          <w:b/>
          <w:sz w:val="24"/>
          <w:u w:val="dotted"/>
        </w:rPr>
        <w:t>Generation of Carbenes</w:t>
      </w:r>
      <w:r w:rsidRPr="006C2FC5">
        <w:rPr>
          <w:sz w:val="24"/>
        </w:rPr>
        <w:t>:</w:t>
      </w:r>
      <w:r w:rsidR="00D47879">
        <w:t xml:space="preserve"> </w:t>
      </w:r>
      <w:r>
        <w:t xml:space="preserve">Carbenes are endothermic species. So, for their generation energy is supplied in the form of heat or light. Mostly these are prepared by thermal or photolytic </w:t>
      </w:r>
      <m:oMath>
        <m:r>
          <w:rPr>
            <w:rFonts w:ascii="Cambria Math" w:hAnsi="Cambria Math" w:cstheme="minorHAnsi"/>
          </w:rPr>
          <m:t>α</m:t>
        </m:r>
      </m:oMath>
      <w:r w:rsidR="006E33B6">
        <w:t>-</w:t>
      </w:r>
      <w:r>
        <w:t xml:space="preserve"> elimination reactions.</w:t>
      </w:r>
    </w:p>
    <w:p w:rsidR="001A27F4" w:rsidRDefault="001A27F4" w:rsidP="001A27F4">
      <w:pPr>
        <w:spacing w:after="0"/>
        <w:jc w:val="both"/>
      </w:pPr>
      <w:r>
        <w:tab/>
      </w:r>
      <w:r>
        <w:tab/>
      </w:r>
      <w:r>
        <w:tab/>
      </w:r>
      <w:r w:rsidR="00AE388E">
        <w:object w:dxaOrig="4214" w:dyaOrig="1570">
          <v:shape id="_x0000_i1127" type="#_x0000_t75" style="width:157.5pt;height:59pt" o:ole="">
            <v:imagedata r:id="rId231" o:title=""/>
          </v:shape>
          <o:OLEObject Type="Embed" ProgID="ChemDraw.Document.6.0" ShapeID="_x0000_i1127" DrawAspect="Content" ObjectID="_1638904526" r:id="rId232"/>
        </w:object>
      </w:r>
      <w:r>
        <w:t xml:space="preserve"> </w:t>
      </w:r>
    </w:p>
    <w:p w:rsidR="001A27F4" w:rsidRDefault="001A27F4" w:rsidP="001A27F4">
      <w:pPr>
        <w:jc w:val="both"/>
        <w:rPr>
          <w:b/>
          <w:color w:val="FF0000"/>
          <w:sz w:val="28"/>
          <w:szCs w:val="28"/>
        </w:rPr>
      </w:pPr>
      <w:r w:rsidRPr="006E33B6">
        <w:rPr>
          <w:sz w:val="24"/>
          <w:szCs w:val="24"/>
        </w:rPr>
        <w:t>[</w:t>
      </w:r>
      <w:r w:rsidRPr="006E33B6">
        <w:rPr>
          <w:b/>
          <w:sz w:val="24"/>
          <w:u w:val="dotted"/>
        </w:rPr>
        <w:t>General approach to Elimination</w:t>
      </w:r>
      <w:r>
        <w:t>: When two groups are lost from one and the same atom of a substrate in an elimination reaction, the</w:t>
      </w:r>
      <w:r w:rsidR="006E33B6">
        <w:t>n it</w:t>
      </w:r>
      <w:r>
        <w:t xml:space="preserve"> is said to be </w:t>
      </w:r>
      <m:oMath>
        <m:r>
          <w:rPr>
            <w:rFonts w:ascii="Cambria Math" w:hAnsi="Cambria Math"/>
          </w:rPr>
          <m:t>1,1</m:t>
        </m:r>
      </m:oMath>
      <w:r w:rsidR="006E33B6">
        <w:t xml:space="preserve">- </w:t>
      </w:r>
      <w:r>
        <w:t xml:space="preserve">or an </w:t>
      </w:r>
      <m:oMath>
        <m:r>
          <w:rPr>
            <w:rFonts w:ascii="Cambria Math" w:hAnsi="Cambria Math" w:cstheme="minorHAnsi"/>
          </w:rPr>
          <m:t>α</m:t>
        </m:r>
      </m:oMath>
      <w:r w:rsidR="006E33B6">
        <w:t>-</w:t>
      </w:r>
      <w:r>
        <w:t xml:space="preserve"> elimination reaction. Similarly, </w:t>
      </w:r>
      <m:oMath>
        <m:r>
          <w:rPr>
            <w:rFonts w:ascii="Cambria Math" w:hAnsi="Cambria Math"/>
          </w:rPr>
          <m:t>1,2</m:t>
        </m:r>
      </m:oMath>
      <w:r w:rsidR="006E33B6">
        <w:t>-</w:t>
      </w:r>
      <w:r>
        <w:t xml:space="preserve"> or </w:t>
      </w:r>
      <m:oMath>
        <m:r>
          <w:rPr>
            <w:rFonts w:ascii="Cambria Math" w:hAnsi="Cambria Math" w:cstheme="minorHAnsi"/>
          </w:rPr>
          <m:t>β</m:t>
        </m:r>
      </m:oMath>
      <w:r w:rsidR="006E33B6">
        <w:t xml:space="preserve">- </w:t>
      </w:r>
      <w:r>
        <w:t xml:space="preserve">elimination reactions are those in which two atoms or groups are lost from two adjacent atoms. On the other hand, </w:t>
      </w:r>
      <m:oMath>
        <m:r>
          <w:rPr>
            <w:rFonts w:ascii="Cambria Math" w:hAnsi="Cambria Math"/>
          </w:rPr>
          <m:t>1,3</m:t>
        </m:r>
      </m:oMath>
      <w:r w:rsidR="006E33B6">
        <w:t xml:space="preserve">- </w:t>
      </w:r>
      <w:r>
        <w:t xml:space="preserve">or </w:t>
      </w:r>
      <m:oMath>
        <m:r>
          <w:rPr>
            <w:rFonts w:ascii="Cambria Math" w:hAnsi="Cambria Math" w:cstheme="minorHAnsi"/>
          </w:rPr>
          <m:t>γ</m:t>
        </m:r>
      </m:oMath>
      <w:r w:rsidR="006E33B6">
        <w:t>-</w:t>
      </w:r>
      <w:r>
        <w:t xml:space="preserve"> elimination reactions are those in which two atoms or groups are lost from two different atoms which are separated by another atom in the chain.</w:t>
      </w:r>
      <w:r w:rsidRPr="006E33B6">
        <w:rPr>
          <w:sz w:val="24"/>
          <w:szCs w:val="24"/>
        </w:rPr>
        <w:t>]</w:t>
      </w:r>
    </w:p>
    <w:p w:rsidR="001A27F4" w:rsidRDefault="0083152C" w:rsidP="001A27F4">
      <w:pPr>
        <w:ind w:firstLine="720"/>
        <w:jc w:val="both"/>
      </w:pPr>
      <w:r>
        <w:rPr>
          <w:noProof/>
          <w:lang w:eastAsia="en-US"/>
        </w:rPr>
        <w:pict>
          <v:shape id="_x0000_s1910" type="#_x0000_t75" style="position:absolute;left:0;text-align:left;margin-left:396.65pt;margin-top:17.65pt;width:52.5pt;height:96.5pt;z-index:251701248;mso-position-horizontal-relative:text;mso-position-vertical-relative:text">
            <v:imagedata r:id="rId233" o:title=""/>
            <w10:wrap type="square"/>
          </v:shape>
          <o:OLEObject Type="Embed" ProgID="ChemDraw.Document.6.0" ShapeID="_x0000_s1910" DrawAspect="Content" ObjectID="_1638904618" r:id="rId234"/>
        </w:pict>
      </w:r>
      <w:r w:rsidR="001A27F4" w:rsidRPr="00974F89">
        <w:rPr>
          <w:b/>
        </w:rPr>
        <w:t xml:space="preserve">Following are the some </w:t>
      </w:r>
      <m:oMath>
        <m:r>
          <m:rPr>
            <m:sty m:val="bi"/>
          </m:rPr>
          <w:rPr>
            <w:rFonts w:ascii="Cambria Math" w:hAnsi="Cambria Math" w:cstheme="minorHAnsi"/>
          </w:rPr>
          <m:t>α</m:t>
        </m:r>
      </m:oMath>
      <w:r w:rsidR="006E33B6">
        <w:rPr>
          <w:b/>
        </w:rPr>
        <w:t xml:space="preserve">- </w:t>
      </w:r>
      <w:r w:rsidR="001A27F4" w:rsidRPr="00974F89">
        <w:rPr>
          <w:b/>
        </w:rPr>
        <w:t>elimination reactions involving different substrate induced by heat or light used to generate carbene intermediate</w:t>
      </w:r>
      <w:r w:rsidR="001A27F4">
        <w:t xml:space="preserve">: </w:t>
      </w:r>
    </w:p>
    <w:p w:rsidR="001A27F4" w:rsidRDefault="001A27F4" w:rsidP="00345218">
      <w:pPr>
        <w:pStyle w:val="ListParagraph"/>
        <w:numPr>
          <w:ilvl w:val="0"/>
          <w:numId w:val="15"/>
        </w:numPr>
        <w:spacing w:after="0"/>
        <w:jc w:val="both"/>
      </w:pPr>
      <w:r>
        <w:t xml:space="preserve">From polyhalo alkanes with concentrated alkali: For example,  </w:t>
      </w:r>
    </w:p>
    <w:p w:rsidR="001A27F4" w:rsidRDefault="006E33B6" w:rsidP="00AE388E">
      <w:pPr>
        <w:spacing w:after="0"/>
        <w:ind w:left="720" w:firstLine="720"/>
        <w:jc w:val="both"/>
      </w:pPr>
      <w:r>
        <w:object w:dxaOrig="6203" w:dyaOrig="1680">
          <v:shape id="_x0000_i1128" type="#_x0000_t75" style="width:207pt;height:56.5pt" o:ole="">
            <v:imagedata r:id="rId235" o:title=""/>
          </v:shape>
          <o:OLEObject Type="Embed" ProgID="ChemDraw.Document.6.0" ShapeID="_x0000_i1128" DrawAspect="Content" ObjectID="_1638904527" r:id="rId236"/>
        </w:object>
      </w:r>
    </w:p>
    <w:p w:rsidR="001A27F4" w:rsidRDefault="001A27F4" w:rsidP="00345218">
      <w:pPr>
        <w:pStyle w:val="ListParagraph"/>
        <w:numPr>
          <w:ilvl w:val="0"/>
          <w:numId w:val="15"/>
        </w:numPr>
        <w:jc w:val="both"/>
      </w:pPr>
      <w:r>
        <w:t>By the reduction of gem – dihalo alkanes using active alkali metals:</w:t>
      </w:r>
      <w:r w:rsidRPr="00974F89">
        <w:t xml:space="preserve"> </w:t>
      </w:r>
      <w:r>
        <w:t xml:space="preserve">For example, </w:t>
      </w:r>
    </w:p>
    <w:p w:rsidR="001A27F4" w:rsidRDefault="006E33B6" w:rsidP="00AE388E">
      <w:pPr>
        <w:pStyle w:val="ListParagraph"/>
        <w:ind w:left="1080" w:firstLine="360"/>
        <w:jc w:val="both"/>
      </w:pPr>
      <w:r>
        <w:object w:dxaOrig="5053" w:dyaOrig="1493">
          <v:shape id="_x0000_i1129" type="#_x0000_t75" style="width:176.5pt;height:52.5pt" o:ole="">
            <v:imagedata r:id="rId237" o:title=""/>
          </v:shape>
          <o:OLEObject Type="Embed" ProgID="ChemDraw.Document.6.0" ShapeID="_x0000_i1129" DrawAspect="Content" ObjectID="_1638904528" r:id="rId238"/>
        </w:object>
      </w:r>
    </w:p>
    <w:p w:rsidR="001A27F4" w:rsidRDefault="001A27F4" w:rsidP="00AE388E">
      <w:pPr>
        <w:spacing w:after="0"/>
        <w:jc w:val="both"/>
      </w:pPr>
      <w:r w:rsidRPr="00497E01">
        <w:rPr>
          <w:b/>
          <w:u w:val="single"/>
        </w:rPr>
        <w:t>Mechanism</w:t>
      </w:r>
      <w:r>
        <w:t xml:space="preserve">:  </w:t>
      </w:r>
    </w:p>
    <w:p w:rsidR="001A27F4" w:rsidRDefault="001A27F4" w:rsidP="001A27F4">
      <w:pPr>
        <w:spacing w:after="0"/>
        <w:jc w:val="both"/>
      </w:pPr>
      <w:r>
        <w:tab/>
      </w:r>
      <w:r>
        <w:tab/>
      </w:r>
      <w:r w:rsidR="006E33B6">
        <w:object w:dxaOrig="2978" w:dyaOrig="391">
          <v:shape id="_x0000_i1130" type="#_x0000_t75" style="width:112.5pt;height:15pt" o:ole="">
            <v:imagedata r:id="rId239" o:title=""/>
          </v:shape>
          <o:OLEObject Type="Embed" ProgID="ChemDraw.Document.6.0" ShapeID="_x0000_i1130" DrawAspect="Content" ObjectID="_1638904529" r:id="rId240"/>
        </w:object>
      </w:r>
    </w:p>
    <w:p w:rsidR="001A27F4" w:rsidRDefault="001A27F4" w:rsidP="001A27F4">
      <w:pPr>
        <w:jc w:val="both"/>
      </w:pPr>
      <w:r>
        <w:tab/>
      </w:r>
      <w:r>
        <w:tab/>
      </w:r>
      <w:r w:rsidR="006E33B6">
        <w:object w:dxaOrig="6225" w:dyaOrig="4271">
          <v:shape id="_x0000_i1131" type="#_x0000_t75" style="width:207.5pt;height:142pt" o:ole="">
            <v:imagedata r:id="rId241" o:title=""/>
          </v:shape>
          <o:OLEObject Type="Embed" ProgID="ChemDraw.Document.6.0" ShapeID="_x0000_i1131" DrawAspect="Content" ObjectID="_1638904530" r:id="rId242"/>
        </w:object>
      </w:r>
    </w:p>
    <w:p w:rsidR="001A27F4" w:rsidRDefault="001A27F4" w:rsidP="00345218">
      <w:pPr>
        <w:pStyle w:val="ListParagraph"/>
        <w:numPr>
          <w:ilvl w:val="0"/>
          <w:numId w:val="15"/>
        </w:numPr>
        <w:jc w:val="both"/>
      </w:pPr>
      <w:r>
        <w:t>By the thermolysis of azo-alkanes: For example,</w:t>
      </w:r>
    </w:p>
    <w:p w:rsidR="001A27F4" w:rsidRDefault="006E33B6" w:rsidP="001A27F4">
      <w:pPr>
        <w:pStyle w:val="ListParagraph"/>
        <w:ind w:left="1080"/>
        <w:jc w:val="both"/>
      </w:pPr>
      <w:r>
        <w:object w:dxaOrig="6130" w:dyaOrig="1885">
          <v:shape id="_x0000_i1132" type="#_x0000_t75" style="width:226.5pt;height:69.5pt" o:ole="">
            <v:imagedata r:id="rId243" o:title=""/>
          </v:shape>
          <o:OLEObject Type="Embed" ProgID="ChemDraw.Document.6.0" ShapeID="_x0000_i1132" DrawAspect="Content" ObjectID="_1638904531" r:id="rId244"/>
        </w:object>
      </w:r>
      <w:r w:rsidR="001A27F4">
        <w:t xml:space="preserve">  </w:t>
      </w:r>
    </w:p>
    <w:p w:rsidR="001A27F4" w:rsidRDefault="001A27F4" w:rsidP="00345218">
      <w:pPr>
        <w:pStyle w:val="ListParagraph"/>
        <w:numPr>
          <w:ilvl w:val="0"/>
          <w:numId w:val="15"/>
        </w:numPr>
        <w:spacing w:after="0"/>
        <w:jc w:val="both"/>
      </w:pPr>
      <w:r>
        <w:t>By the photolysis of cyclopropanes (</w:t>
      </w:r>
      <m:oMath>
        <m:r>
          <w:rPr>
            <w:rFonts w:ascii="Cambria Math" w:hAnsi="Cambria Math"/>
          </w:rPr>
          <m:t>cyclo</m:t>
        </m:r>
      </m:oMath>
      <w:r>
        <w:t xml:space="preserve"> elimination): For example,</w:t>
      </w:r>
    </w:p>
    <w:p w:rsidR="001A27F4" w:rsidRDefault="00AE388E" w:rsidP="00EC19F6">
      <w:pPr>
        <w:pStyle w:val="ListParagraph"/>
        <w:spacing w:after="0"/>
        <w:ind w:left="1080"/>
        <w:jc w:val="both"/>
      </w:pPr>
      <w:r>
        <w:object w:dxaOrig="8635" w:dyaOrig="1445">
          <v:shape id="_x0000_i1133" type="#_x0000_t75" style="width:330pt;height:55.5pt" o:ole="">
            <v:imagedata r:id="rId245" o:title=""/>
          </v:shape>
          <o:OLEObject Type="Embed" ProgID="ChemDraw.Document.6.0" ShapeID="_x0000_i1133" DrawAspect="Content" ObjectID="_1638904532" r:id="rId246"/>
        </w:object>
      </w:r>
    </w:p>
    <w:p w:rsidR="001A27F4" w:rsidRDefault="001A27F4" w:rsidP="001A27F4">
      <w:pPr>
        <w:pStyle w:val="ListParagraph"/>
        <w:ind w:left="1080"/>
        <w:jc w:val="both"/>
      </w:pPr>
      <w:r>
        <w:tab/>
      </w:r>
      <w:r w:rsidR="00EC19F6">
        <w:tab/>
      </w:r>
      <w:r w:rsidR="00EC19F6">
        <w:object w:dxaOrig="5160" w:dyaOrig="1483">
          <v:shape id="_x0000_i1134" type="#_x0000_t75" style="width:184pt;height:52pt" o:ole="">
            <v:imagedata r:id="rId247" o:title=""/>
          </v:shape>
          <o:OLEObject Type="Embed" ProgID="ChemDraw.Document.6.0" ShapeID="_x0000_i1134" DrawAspect="Content" ObjectID="_1638904533" r:id="rId248"/>
        </w:object>
      </w:r>
    </w:p>
    <w:p w:rsidR="001A27F4" w:rsidRDefault="001A27F4" w:rsidP="001A27F4">
      <w:pPr>
        <w:pStyle w:val="ListParagraph"/>
        <w:ind w:left="1080"/>
        <w:jc w:val="both"/>
      </w:pPr>
      <w:r>
        <w:t xml:space="preserve"> (5) By the thermolysis of ketenes (</w:t>
      </w:r>
      <m:oMath>
        <m:r>
          <w:rPr>
            <w:rFonts w:ascii="Cambria Math" w:hAnsi="Cambria Math"/>
          </w:rPr>
          <m:t>keto</m:t>
        </m:r>
      </m:oMath>
      <w:r>
        <w:t>-alkenes):</w:t>
      </w:r>
      <w:r w:rsidRPr="00974F89">
        <w:t xml:space="preserve"> </w:t>
      </w:r>
      <w:r>
        <w:t xml:space="preserve">For example, </w:t>
      </w:r>
    </w:p>
    <w:p w:rsidR="001A27F4" w:rsidRDefault="001A27F4" w:rsidP="001A27F4">
      <w:pPr>
        <w:pStyle w:val="ListParagraph"/>
        <w:spacing w:after="0"/>
        <w:ind w:left="1080"/>
        <w:jc w:val="both"/>
      </w:pPr>
      <w:r>
        <w:tab/>
      </w:r>
      <w:r>
        <w:tab/>
      </w:r>
      <w:r w:rsidR="00EC19F6">
        <w:object w:dxaOrig="5538" w:dyaOrig="952">
          <v:shape id="_x0000_i1135" type="#_x0000_t75" style="width:203pt;height:35pt" o:ole="">
            <v:imagedata r:id="rId249" o:title=""/>
          </v:shape>
          <o:OLEObject Type="Embed" ProgID="ChemDraw.Document.6.0" ShapeID="_x0000_i1135" DrawAspect="Content" ObjectID="_1638904534" r:id="rId250"/>
        </w:object>
      </w:r>
    </w:p>
    <w:p w:rsidR="001A27F4" w:rsidRDefault="001A27F4" w:rsidP="001A27F4">
      <w:pPr>
        <w:jc w:val="both"/>
      </w:pPr>
      <w:r w:rsidRPr="00AE388E">
        <w:rPr>
          <w:b/>
          <w:caps/>
          <w:sz w:val="28"/>
          <w:u w:val="double"/>
        </w:rPr>
        <w:t>Reactions of Carbene</w:t>
      </w:r>
      <w:r>
        <w:t xml:space="preserve">: </w:t>
      </w:r>
    </w:p>
    <w:p w:rsidR="001A27F4" w:rsidRDefault="001A27F4" w:rsidP="001A27F4">
      <w:pPr>
        <w:spacing w:after="0"/>
        <w:ind w:firstLine="720"/>
        <w:jc w:val="both"/>
      </w:pPr>
      <w:r>
        <w:t xml:space="preserve">Since, singlet carbenes are slightly less stable than the triplet carbenes and therefore, singlet carbenes are slightly more reactive than the triplet species. This may be due to the electron repulsion energy that must be overcome to pair two electrons in an orbital. So, the </w:t>
      </w:r>
      <w:r w:rsidRPr="00AE388E">
        <w:rPr>
          <w:b/>
          <w:sz w:val="24"/>
          <w:u w:val="dotted"/>
        </w:rPr>
        <w:t>ground state of a carbene is the triplet state</w:t>
      </w:r>
      <w:r>
        <w:t xml:space="preserve">. Both the singlet and triplet carbenes are highly reactive species. However, their reactivity can be moderated by using copper powder in their reactions. </w:t>
      </w:r>
    </w:p>
    <w:p w:rsidR="001A27F4" w:rsidRDefault="001A27F4" w:rsidP="001A27F4">
      <w:pPr>
        <w:spacing w:after="0"/>
        <w:ind w:firstLine="720"/>
        <w:jc w:val="both"/>
      </w:pPr>
      <w:r>
        <w:t xml:space="preserve">Carbenes undergo a variety of reactions. Following are the five synthetically important reactions of carbenes </w:t>
      </w:r>
      <w:r>
        <w:rPr>
          <w:rFonts w:cstheme="minorHAnsi"/>
        </w:rPr>
        <w:t>―</w:t>
      </w:r>
      <w:r>
        <w:t xml:space="preserve">    </w:t>
      </w:r>
    </w:p>
    <w:p w:rsidR="001A27F4" w:rsidRDefault="00C1574B" w:rsidP="00345218">
      <w:pPr>
        <w:pStyle w:val="ListParagraph"/>
        <w:numPr>
          <w:ilvl w:val="0"/>
          <w:numId w:val="16"/>
        </w:numPr>
        <w:spacing w:after="0"/>
        <w:ind w:left="1701" w:hanging="425"/>
        <w:jc w:val="both"/>
      </w:pPr>
      <m:oMath>
        <m:r>
          <w:rPr>
            <w:rFonts w:ascii="Cambria Math" w:hAnsi="Cambria Math"/>
          </w:rPr>
          <m:t>σ</m:t>
        </m:r>
      </m:oMath>
      <w:r>
        <w:t xml:space="preserve">- </w:t>
      </w:r>
      <w:r w:rsidR="001A27F4">
        <w:t xml:space="preserve">insertion reaction, </w:t>
      </w:r>
    </w:p>
    <w:p w:rsidR="001A27F4" w:rsidRDefault="00C1574B" w:rsidP="00345218">
      <w:pPr>
        <w:pStyle w:val="ListParagraph"/>
        <w:numPr>
          <w:ilvl w:val="0"/>
          <w:numId w:val="16"/>
        </w:numPr>
        <w:spacing w:after="0"/>
        <w:ind w:left="1701" w:hanging="425"/>
        <w:jc w:val="both"/>
      </w:pPr>
      <m:oMath>
        <m:r>
          <w:rPr>
            <w:rFonts w:ascii="Cambria Math" w:hAnsi="Cambria Math"/>
          </w:rPr>
          <m:t>π</m:t>
        </m:r>
      </m:oMath>
      <w:r>
        <w:t xml:space="preserve">- </w:t>
      </w:r>
      <w:r w:rsidR="001A27F4">
        <w:t xml:space="preserve">insertion reaction, </w:t>
      </w:r>
    </w:p>
    <w:p w:rsidR="001A27F4" w:rsidRDefault="001A27F4" w:rsidP="00345218">
      <w:pPr>
        <w:pStyle w:val="ListParagraph"/>
        <w:numPr>
          <w:ilvl w:val="0"/>
          <w:numId w:val="16"/>
        </w:numPr>
        <w:spacing w:after="0"/>
        <w:ind w:left="1701" w:hanging="425"/>
        <w:jc w:val="both"/>
      </w:pPr>
      <w:r>
        <w:t xml:space="preserve">Insertion into aromatic rings, </w:t>
      </w:r>
    </w:p>
    <w:p w:rsidR="001A27F4" w:rsidRDefault="001A27F4" w:rsidP="00345218">
      <w:pPr>
        <w:pStyle w:val="ListParagraph"/>
        <w:numPr>
          <w:ilvl w:val="0"/>
          <w:numId w:val="16"/>
        </w:numPr>
        <w:spacing w:after="0"/>
        <w:ind w:left="1701" w:hanging="425"/>
        <w:jc w:val="both"/>
      </w:pPr>
      <w:r>
        <w:t>Skeletal rearrangement, and</w:t>
      </w:r>
    </w:p>
    <w:p w:rsidR="00C1574B" w:rsidRDefault="001A27F4" w:rsidP="001A27F4">
      <w:pPr>
        <w:pStyle w:val="ListParagraph"/>
        <w:numPr>
          <w:ilvl w:val="0"/>
          <w:numId w:val="16"/>
        </w:numPr>
        <w:ind w:left="1701" w:hanging="425"/>
        <w:jc w:val="both"/>
      </w:pPr>
      <w:r>
        <w:t>Reaction with nucleophile.</w:t>
      </w:r>
    </w:p>
    <w:p w:rsidR="001A27F4" w:rsidRDefault="00C1574B" w:rsidP="00C1574B">
      <w:pPr>
        <w:jc w:val="both"/>
      </w:pPr>
      <m:oMath>
        <m:r>
          <m:rPr>
            <m:sty m:val="bi"/>
          </m:rPr>
          <w:rPr>
            <w:rFonts w:ascii="Cambria Math" w:hAnsi="Cambria Math"/>
            <w:sz w:val="24"/>
            <w:u w:val="dotted"/>
          </w:rPr>
          <m:t>σ</m:t>
        </m:r>
      </m:oMath>
      <w:r w:rsidRPr="00C1574B">
        <w:rPr>
          <w:b/>
          <w:sz w:val="24"/>
          <w:u w:val="dotted"/>
        </w:rPr>
        <w:t xml:space="preserve">- </w:t>
      </w:r>
      <w:r w:rsidR="00AE388E" w:rsidRPr="00C1574B">
        <w:rPr>
          <w:b/>
          <w:sz w:val="24"/>
          <w:u w:val="dotted"/>
        </w:rPr>
        <w:t>Insertion</w:t>
      </w:r>
      <w:r w:rsidR="001A27F4" w:rsidRPr="00C1574B">
        <w:rPr>
          <w:b/>
          <w:sz w:val="24"/>
          <w:u w:val="dotted"/>
        </w:rPr>
        <w:t xml:space="preserve"> reaction</w:t>
      </w:r>
      <w:r w:rsidR="001A27F4">
        <w:t xml:space="preserve">: </w:t>
      </w:r>
    </w:p>
    <w:p w:rsidR="001A27F4" w:rsidRDefault="001A27F4" w:rsidP="001A27F4">
      <w:pPr>
        <w:jc w:val="both"/>
      </w:pPr>
      <w:r>
        <w:tab/>
        <w:t xml:space="preserve">[Insertion reactions are those in which one species is inserted between two bonded atoms in another species. It is important to note that insertion occurs mainly in the </w:t>
      </w:r>
      <m:oMath>
        <m:r>
          <w:rPr>
            <w:rFonts w:ascii="Cambria Math" w:hAnsi="Cambria Math"/>
          </w:rPr>
          <m:t>C</m:t>
        </m:r>
        <m:r>
          <w:rPr>
            <w:rFonts w:ascii="Cambria Math" w:hAnsi="Cambria Math" w:cstheme="minorHAnsi"/>
          </w:rPr>
          <m:t>―H</m:t>
        </m:r>
      </m:oMath>
      <w:r>
        <w:rPr>
          <w:rFonts w:cstheme="minorHAnsi"/>
        </w:rPr>
        <w:t xml:space="preserve"> bond, it also occurs in </w:t>
      </w:r>
      <m:oMath>
        <m:r>
          <w:rPr>
            <w:rFonts w:ascii="Cambria Math" w:hAnsi="Cambria Math" w:cstheme="minorHAnsi"/>
          </w:rPr>
          <m:t>C―O</m:t>
        </m:r>
      </m:oMath>
      <w:r>
        <w:rPr>
          <w:rFonts w:cstheme="minorHAnsi"/>
        </w:rPr>
        <w:t xml:space="preserve"> and </w:t>
      </w:r>
      <m:oMath>
        <m:r>
          <w:rPr>
            <w:rFonts w:ascii="Cambria Math" w:hAnsi="Cambria Math" w:cstheme="minorHAnsi"/>
          </w:rPr>
          <m:t>C―Cl</m:t>
        </m:r>
      </m:oMath>
      <w:r>
        <w:rPr>
          <w:rFonts w:cstheme="minorHAnsi"/>
        </w:rPr>
        <w:t xml:space="preserve"> bonds, but does not at all occur in </w:t>
      </w:r>
      <m:oMath>
        <m:r>
          <w:rPr>
            <w:rFonts w:ascii="Cambria Math" w:hAnsi="Cambria Math" w:cstheme="minorHAnsi"/>
          </w:rPr>
          <m:t>C―C</m:t>
        </m:r>
      </m:oMath>
      <w:r>
        <w:rPr>
          <w:rFonts w:cstheme="minorHAnsi"/>
        </w:rPr>
        <w:t xml:space="preserve"> bond.</w:t>
      </w:r>
      <w:r>
        <w:t>]</w:t>
      </w:r>
    </w:p>
    <w:p w:rsidR="001A27F4" w:rsidRDefault="001A27F4" w:rsidP="001A27F4">
      <w:pPr>
        <w:spacing w:after="0"/>
        <w:jc w:val="both"/>
      </w:pPr>
      <w:r>
        <w:tab/>
        <w:t xml:space="preserve">In </w:t>
      </w:r>
      <m:oMath>
        <m:r>
          <w:rPr>
            <w:rFonts w:ascii="Cambria Math" w:hAnsi="Cambria Math"/>
          </w:rPr>
          <m:t>σ</m:t>
        </m:r>
      </m:oMath>
      <w:r w:rsidR="001268CF">
        <w:t>- insertion</w:t>
      </w:r>
      <w:r>
        <w:t xml:space="preserve"> reactions of carbene, the carbene is inserted between </w:t>
      </w:r>
      <w:r w:rsidR="001268CF">
        <w:t xml:space="preserve">two atoms which are bonded by a </w:t>
      </w:r>
      <m:oMath>
        <m:r>
          <w:rPr>
            <w:rFonts w:ascii="Cambria Math" w:hAnsi="Cambria Math"/>
          </w:rPr>
          <m:t>σ</m:t>
        </m:r>
      </m:oMath>
      <w:r w:rsidR="001268CF">
        <w:t xml:space="preserve">- </w:t>
      </w:r>
      <w:r>
        <w:t>bond of a substrate.  However, these reactions have a little synthetic utility, as these take place indiscriminately. Thus,</w:t>
      </w:r>
      <w:r w:rsidR="001268CF">
        <w:t xml:space="preserve"> </w:t>
      </w:r>
      <w:r>
        <w:t xml:space="preserve"> </w:t>
      </w:r>
    </w:p>
    <w:p w:rsidR="001A27F4" w:rsidRDefault="001A27F4" w:rsidP="001A27F4">
      <w:pPr>
        <w:spacing w:after="0"/>
        <w:jc w:val="both"/>
      </w:pPr>
      <w:r>
        <w:tab/>
      </w:r>
      <w:r>
        <w:tab/>
      </w:r>
      <w:r w:rsidR="001268CF">
        <w:object w:dxaOrig="4739" w:dyaOrig="1013">
          <v:shape id="_x0000_i1136" type="#_x0000_t75" style="width:169pt;height:36pt" o:ole="">
            <v:imagedata r:id="rId251" o:title=""/>
          </v:shape>
          <o:OLEObject Type="Embed" ProgID="ChemDraw.Document.6.0" ShapeID="_x0000_i1136" DrawAspect="Content" ObjectID="_1638904535" r:id="rId252"/>
        </w:object>
      </w:r>
    </w:p>
    <w:p w:rsidR="001A27F4" w:rsidRDefault="001268CF" w:rsidP="001268CF">
      <w:pPr>
        <w:spacing w:after="0"/>
        <w:jc w:val="both"/>
      </w:pPr>
      <w:r>
        <w:tab/>
        <w:t xml:space="preserve">Based on </w:t>
      </w:r>
      <w:r w:rsidR="001A27F4">
        <w:t xml:space="preserve">mechanism, there are three types of </w:t>
      </w:r>
      <m:oMath>
        <m:r>
          <w:rPr>
            <w:rFonts w:ascii="Cambria Math" w:hAnsi="Cambria Math"/>
          </w:rPr>
          <m:t>σ</m:t>
        </m:r>
      </m:oMath>
      <w:r>
        <w:t>- insertion</w:t>
      </w:r>
      <w:r w:rsidR="001A27F4">
        <w:t xml:space="preserve"> reactions of carbene. These are</w:t>
      </w:r>
      <w:r>
        <w:t>:</w:t>
      </w:r>
    </w:p>
    <w:p w:rsidR="001A27F4" w:rsidRDefault="001A27F4" w:rsidP="00345218">
      <w:pPr>
        <w:pStyle w:val="ListParagraph"/>
        <w:numPr>
          <w:ilvl w:val="0"/>
          <w:numId w:val="17"/>
        </w:numPr>
        <w:jc w:val="both"/>
      </w:pPr>
      <w:r w:rsidRPr="001268CF">
        <w:rPr>
          <w:b/>
          <w:u w:val="dotted"/>
        </w:rPr>
        <w:t>Via triangular transition state</w:t>
      </w:r>
      <w:r>
        <w:t xml:space="preserve">: For example, </w:t>
      </w:r>
    </w:p>
    <w:p w:rsidR="00EB10ED" w:rsidRDefault="00EB10ED" w:rsidP="00EB10ED">
      <w:pPr>
        <w:pStyle w:val="ListParagraph"/>
        <w:spacing w:after="0"/>
        <w:ind w:left="1440"/>
        <w:jc w:val="both"/>
      </w:pPr>
      <w:r>
        <w:object w:dxaOrig="5011" w:dyaOrig="515">
          <v:shape id="_x0000_i1137" type="#_x0000_t75" style="width:187pt;height:20pt" o:ole="">
            <v:imagedata r:id="rId253" o:title=""/>
          </v:shape>
          <o:OLEObject Type="Embed" ProgID="ChemDraw.Document.6.0" ShapeID="_x0000_i1137" DrawAspect="Content" ObjectID="_1638904536" r:id="rId254"/>
        </w:object>
      </w:r>
    </w:p>
    <w:p w:rsidR="00EB10ED" w:rsidRDefault="00EB10ED" w:rsidP="00EB10ED">
      <w:pPr>
        <w:spacing w:after="0"/>
        <w:jc w:val="both"/>
      </w:pPr>
      <w:r>
        <w:tab/>
      </w:r>
      <w:r w:rsidRPr="00EB10ED">
        <w:rPr>
          <w:u w:val="dotted"/>
        </w:rPr>
        <w:t>Mechanism</w:t>
      </w:r>
      <w:r>
        <w:t xml:space="preserve">: </w:t>
      </w:r>
    </w:p>
    <w:p w:rsidR="001A27F4" w:rsidRDefault="00EB10ED" w:rsidP="001A03C3">
      <w:pPr>
        <w:jc w:val="both"/>
      </w:pPr>
      <w:r>
        <w:tab/>
      </w:r>
      <w:r>
        <w:tab/>
      </w:r>
      <w:r w:rsidR="001A03C3">
        <w:object w:dxaOrig="7846" w:dyaOrig="1308">
          <v:shape id="_x0000_i1138" type="#_x0000_t75" style="width:285pt;height:48pt" o:ole="">
            <v:imagedata r:id="rId255" o:title=""/>
          </v:shape>
          <o:OLEObject Type="Embed" ProgID="ChemDraw.Document.6.0" ShapeID="_x0000_i1138" DrawAspect="Content" ObjectID="_1638904537" r:id="rId256"/>
        </w:object>
      </w:r>
    </w:p>
    <w:p w:rsidR="001A27F4" w:rsidRDefault="001A27F4" w:rsidP="00345218">
      <w:pPr>
        <w:pStyle w:val="ListParagraph"/>
        <w:numPr>
          <w:ilvl w:val="0"/>
          <w:numId w:val="17"/>
        </w:numPr>
        <w:spacing w:after="0"/>
        <w:jc w:val="both"/>
      </w:pPr>
      <w:r w:rsidRPr="001268CF">
        <w:rPr>
          <w:b/>
          <w:u w:val="dotted"/>
        </w:rPr>
        <w:t>Abstraction, recombination mechanism</w:t>
      </w:r>
      <w:r>
        <w:t xml:space="preserve">: Carbenes takes part in abstraction reactions to generate free radicals, which on recombination produces the next higher homologs. For example, </w:t>
      </w:r>
    </w:p>
    <w:p w:rsidR="001A27F4" w:rsidRDefault="001A03C3" w:rsidP="00AE388E">
      <w:pPr>
        <w:pStyle w:val="ListParagraph"/>
        <w:ind w:firstLine="720"/>
        <w:jc w:val="both"/>
      </w:pPr>
      <w:r>
        <w:object w:dxaOrig="7728" w:dyaOrig="2009">
          <v:shape id="_x0000_i1139" type="#_x0000_t75" style="width:275.5pt;height:1in" o:ole="">
            <v:imagedata r:id="rId257" o:title=""/>
          </v:shape>
          <o:OLEObject Type="Embed" ProgID="ChemDraw.Document.6.0" ShapeID="_x0000_i1139" DrawAspect="Content" ObjectID="_1638904538" r:id="rId258"/>
        </w:object>
      </w:r>
      <w:r w:rsidR="001A27F4">
        <w:t xml:space="preserve">   </w:t>
      </w:r>
    </w:p>
    <w:p w:rsidR="001A27F4" w:rsidRDefault="001A27F4" w:rsidP="00345218">
      <w:pPr>
        <w:pStyle w:val="ListParagraph"/>
        <w:numPr>
          <w:ilvl w:val="0"/>
          <w:numId w:val="17"/>
        </w:numPr>
        <w:spacing w:after="0"/>
        <w:jc w:val="both"/>
      </w:pPr>
      <w:r w:rsidRPr="001268CF">
        <w:rPr>
          <w:b/>
          <w:u w:val="dotted"/>
        </w:rPr>
        <w:t>Ion pair formation mechanism</w:t>
      </w:r>
      <w:r>
        <w:t>: Carbenes react with the hetero atom (</w:t>
      </w:r>
      <m:oMath>
        <m:r>
          <w:rPr>
            <w:rFonts w:ascii="Cambria Math" w:hAnsi="Cambria Math"/>
          </w:rPr>
          <m:t>X</m:t>
        </m:r>
      </m:oMath>
      <w:r>
        <w:t>), containing at least one lone pair of electrons of a substrate to form an ion pair.</w:t>
      </w:r>
    </w:p>
    <w:p w:rsidR="00F36BD8" w:rsidRDefault="00F36BD8" w:rsidP="00F36BD8">
      <w:pPr>
        <w:pStyle w:val="ListParagraph"/>
        <w:spacing w:after="0"/>
        <w:ind w:left="1440"/>
        <w:jc w:val="both"/>
      </w:pPr>
      <w:r>
        <w:object w:dxaOrig="6325" w:dyaOrig="1318">
          <v:shape id="_x0000_i1140" type="#_x0000_t75" style="width:235pt;height:49pt" o:ole="">
            <v:imagedata r:id="rId259" o:title=""/>
          </v:shape>
          <o:OLEObject Type="Embed" ProgID="ChemDraw.Document.6.0" ShapeID="_x0000_i1140" DrawAspect="Content" ObjectID="_1638904539" r:id="rId260"/>
        </w:object>
      </w:r>
    </w:p>
    <w:p w:rsidR="001A27F4" w:rsidRDefault="00F36BD8" w:rsidP="00F36BD8">
      <w:pPr>
        <w:jc w:val="both"/>
      </w:pPr>
      <m:oMath>
        <m:r>
          <m:rPr>
            <m:sty m:val="bi"/>
          </m:rPr>
          <w:rPr>
            <w:rFonts w:ascii="Cambria Math" w:hAnsi="Cambria Math"/>
            <w:sz w:val="24"/>
          </w:rPr>
          <m:t>π</m:t>
        </m:r>
      </m:oMath>
      <w:r>
        <w:rPr>
          <w:b/>
          <w:sz w:val="24"/>
        </w:rPr>
        <w:t xml:space="preserve">- </w:t>
      </w:r>
      <w:r w:rsidR="00AE388E" w:rsidRPr="00F36BD8">
        <w:rPr>
          <w:b/>
          <w:sz w:val="24"/>
        </w:rPr>
        <w:t>Insertion</w:t>
      </w:r>
      <w:r w:rsidR="001A27F4" w:rsidRPr="00F36BD8">
        <w:rPr>
          <w:b/>
          <w:sz w:val="24"/>
        </w:rPr>
        <w:t xml:space="preserve"> reaction</w:t>
      </w:r>
      <w:r w:rsidR="001A27F4">
        <w:t xml:space="preserve">: </w:t>
      </w:r>
    </w:p>
    <w:p w:rsidR="001A27F4" w:rsidRDefault="001A27F4" w:rsidP="001A27F4">
      <w:pPr>
        <w:jc w:val="both"/>
        <w:rPr>
          <w:rFonts w:cstheme="minorHAnsi"/>
        </w:rPr>
      </w:pPr>
      <w:r>
        <w:tab/>
        <w:t xml:space="preserve">A singlet carbene, which is a strong electrophile, undergoes </w:t>
      </w:r>
      <w:r w:rsidRPr="009D7D80">
        <w:rPr>
          <w:position w:val="-6"/>
        </w:rPr>
        <w:object w:dxaOrig="400" w:dyaOrig="220">
          <v:shape id="_x0000_i1141" type="#_x0000_t75" style="width:20.5pt;height:10pt" o:ole="">
            <v:imagedata r:id="rId261" o:title=""/>
          </v:shape>
          <o:OLEObject Type="Embed" ProgID="Equation.3" ShapeID="_x0000_i1141" DrawAspect="Content" ObjectID="_1638904540" r:id="rId262"/>
        </w:object>
      </w:r>
      <w:r>
        <w:t xml:space="preserve"> insertion reaction to give cyclopropane or its derivatives, and this is possible because of the spin-paired nature of the non-bonding electrons</w:t>
      </w:r>
      <w:r w:rsidR="00F36BD8">
        <w:t xml:space="preserve"> of the singlet carbene. In the </w:t>
      </w:r>
      <m:oMath>
        <m:r>
          <w:rPr>
            <w:rFonts w:ascii="Cambria Math" w:hAnsi="Cambria Math"/>
          </w:rPr>
          <m:t>π</m:t>
        </m:r>
      </m:oMath>
      <w:r w:rsidR="00F36BD8">
        <w:t xml:space="preserve">- </w:t>
      </w:r>
      <w:r>
        <w:t>insertion</w:t>
      </w:r>
      <w:r w:rsidR="00F36BD8">
        <w:t xml:space="preserve"> reactions of carbene, both the </w:t>
      </w:r>
      <m:oMath>
        <m:r>
          <w:rPr>
            <w:rFonts w:ascii="Cambria Math" w:hAnsi="Cambria Math"/>
          </w:rPr>
          <m:t>σ</m:t>
        </m:r>
      </m:oMath>
      <w:r w:rsidR="00F36BD8">
        <w:t xml:space="preserve">- </w:t>
      </w:r>
      <w:r>
        <w:t xml:space="preserve">bonds of the cyclopropane ring are formed in a concerted step. Moreover, the insertion of the singlet carbene takes place from the less hindered side of the alkene </w:t>
      </w:r>
      <w:r w:rsidRPr="00F5432A">
        <w:rPr>
          <w:i/>
        </w:rPr>
        <w:t>i.e.</w:t>
      </w:r>
      <w:r>
        <w:t xml:space="preserve"> from the less hindered side of </w:t>
      </w:r>
      <m:oMath>
        <m:r>
          <w:rPr>
            <w:rFonts w:ascii="Cambria Math" w:hAnsi="Cambria Math"/>
          </w:rPr>
          <m:t>C</m:t>
        </m:r>
        <m:r>
          <w:rPr>
            <w:rFonts w:ascii="Cambria Math" w:hAnsi="Cambria Math" w:cstheme="minorHAnsi"/>
          </w:rPr>
          <m:t>―</m:t>
        </m:r>
        <m:r>
          <w:rPr>
            <w:rFonts w:ascii="Cambria Math" w:hAnsi="Cambria Math"/>
          </w:rPr>
          <m:t>C</m:t>
        </m:r>
      </m:oMath>
      <w:r>
        <w:t xml:space="preserve"> double bond. Such insertion process has the following characteristics </w:t>
      </w:r>
      <w:r>
        <w:rPr>
          <w:rFonts w:cstheme="minorHAnsi"/>
        </w:rPr>
        <w:t>―</w:t>
      </w:r>
    </w:p>
    <w:p w:rsidR="001A27F4" w:rsidRDefault="001A27F4" w:rsidP="00345218">
      <w:pPr>
        <w:pStyle w:val="ListParagraph"/>
        <w:numPr>
          <w:ilvl w:val="0"/>
          <w:numId w:val="18"/>
        </w:numPr>
        <w:jc w:val="both"/>
      </w:pPr>
      <w:r>
        <w:t xml:space="preserve">The reactions are completely </w:t>
      </w:r>
      <m:oMath>
        <m:r>
          <w:rPr>
            <w:rFonts w:ascii="Cambria Math" w:hAnsi="Cambria Math"/>
          </w:rPr>
          <m:t>cis</m:t>
        </m:r>
      </m:oMath>
      <w:r w:rsidR="00F36BD8">
        <w:t xml:space="preserve">- </w:t>
      </w:r>
      <w:r>
        <w:t xml:space="preserve">stereospecific, </w:t>
      </w:r>
    </w:p>
    <w:p w:rsidR="001A27F4" w:rsidRDefault="001A27F4" w:rsidP="00345218">
      <w:pPr>
        <w:pStyle w:val="ListParagraph"/>
        <w:numPr>
          <w:ilvl w:val="0"/>
          <w:numId w:val="18"/>
        </w:numPr>
        <w:jc w:val="both"/>
      </w:pPr>
      <w:r>
        <w:t>Thermodynamically less stable cyclopropanes are formed, and</w:t>
      </w:r>
    </w:p>
    <w:p w:rsidR="001A27F4" w:rsidRDefault="001A27F4" w:rsidP="00F36BD8">
      <w:pPr>
        <w:pStyle w:val="ListParagraph"/>
        <w:numPr>
          <w:ilvl w:val="0"/>
          <w:numId w:val="18"/>
        </w:numPr>
        <w:spacing w:after="0"/>
        <w:jc w:val="both"/>
      </w:pPr>
      <w:r>
        <w:t xml:space="preserve">Electron releasing groups attached to </w:t>
      </w:r>
      <m:oMath>
        <m:r>
          <w:rPr>
            <w:rFonts w:ascii="Cambria Math" w:hAnsi="Cambria Math"/>
          </w:rPr>
          <m:t>C</m:t>
        </m:r>
        <m:r>
          <w:rPr>
            <w:rFonts w:ascii="Cambria Math" w:hAnsi="Cambria Math" w:cstheme="minorHAnsi"/>
          </w:rPr>
          <m:t>―</m:t>
        </m:r>
        <m:r>
          <w:rPr>
            <w:rFonts w:ascii="Cambria Math" w:hAnsi="Cambria Math"/>
          </w:rPr>
          <m:t>C</m:t>
        </m:r>
      </m:oMath>
      <w:r>
        <w:t xml:space="preserve"> double bond enhances the reaction rate. </w:t>
      </w:r>
    </w:p>
    <w:p w:rsidR="001A27F4" w:rsidRDefault="00F36BD8" w:rsidP="00F36BD8">
      <w:pPr>
        <w:spacing w:after="0"/>
        <w:ind w:left="1800" w:firstLine="360"/>
        <w:jc w:val="both"/>
      </w:pPr>
      <w:r>
        <w:object w:dxaOrig="5696" w:dyaOrig="2711">
          <v:shape id="_x0000_i1142" type="#_x0000_t75" style="width:191.5pt;height:92pt" o:ole="">
            <v:imagedata r:id="rId263" o:title=""/>
          </v:shape>
          <o:OLEObject Type="Embed" ProgID="ChemDraw.Document.6.0" ShapeID="_x0000_i1142" DrawAspect="Content" ObjectID="_1638904541" r:id="rId264"/>
        </w:object>
      </w:r>
      <w:r w:rsidR="001A27F4">
        <w:t xml:space="preserve">   </w:t>
      </w:r>
    </w:p>
    <w:p w:rsidR="000C2CF4" w:rsidRDefault="001A27F4" w:rsidP="000C2CF4">
      <w:pPr>
        <w:spacing w:after="0"/>
        <w:jc w:val="both"/>
      </w:pPr>
      <w:r>
        <w:tab/>
        <w:t>When a t</w:t>
      </w:r>
      <w:r w:rsidR="000C2CF4">
        <w:t xml:space="preserve">riplet carbene is inserted in a </w:t>
      </w:r>
      <m:oMath>
        <m:r>
          <w:rPr>
            <w:rFonts w:ascii="Cambria Math" w:hAnsi="Cambria Math"/>
          </w:rPr>
          <m:t>π</m:t>
        </m:r>
      </m:oMath>
      <w:r w:rsidR="000C2CF4">
        <w:t xml:space="preserve">- </w:t>
      </w:r>
      <w:r>
        <w:t xml:space="preserve">bond, </w:t>
      </w:r>
      <w:proofErr w:type="gramStart"/>
      <w:r>
        <w:t>a</w:t>
      </w:r>
      <w:proofErr w:type="gramEnd"/>
      <w:r>
        <w:t xml:space="preserve"> </w:t>
      </w:r>
      <m:oMath>
        <m:r>
          <w:rPr>
            <w:rFonts w:ascii="Cambria Math" w:hAnsi="Cambria Math"/>
          </w:rPr>
          <m:t>dirad</m:t>
        </m:r>
        <m:r>
          <w:rPr>
            <w:rFonts w:ascii="Cambria Math" w:hAnsi="Cambria Math"/>
          </w:rPr>
          <m:t>ical</m:t>
        </m:r>
      </m:oMath>
      <w:r>
        <w:t xml:space="preserve"> intermediate is formed. Formation of 2</w:t>
      </w:r>
      <w:r w:rsidRPr="0096460A">
        <w:rPr>
          <w:vertAlign w:val="superscript"/>
        </w:rPr>
        <w:t>nd</w:t>
      </w:r>
      <w:r>
        <w:t xml:space="preserve"> </w:t>
      </w:r>
      <m:oMath>
        <m:r>
          <w:rPr>
            <w:rFonts w:ascii="Cambria Math" w:hAnsi="Cambria Math"/>
          </w:rPr>
          <m:t>σ</m:t>
        </m:r>
      </m:oMath>
      <w:r w:rsidR="000C2CF4">
        <w:t>-</w:t>
      </w:r>
      <w:r>
        <w:t xml:space="preserve">bond needs a spin-inversion of an electron of the </w:t>
      </w:r>
      <m:oMath>
        <m:r>
          <w:rPr>
            <w:rFonts w:ascii="Cambria Math" w:hAnsi="Cambria Math"/>
          </w:rPr>
          <m:t>diradi</m:t>
        </m:r>
      </m:oMath>
      <w:r>
        <w:rPr>
          <w:rFonts w:cstheme="minorHAnsi"/>
        </w:rPr>
        <w:t>―</w:t>
      </w:r>
      <w:r w:rsidR="000C2CF4">
        <w:t>du</w:t>
      </w:r>
      <w:r>
        <w:t xml:space="preserve">ring which it undergoes a rotation around </w:t>
      </w:r>
      <m:oMath>
        <m:r>
          <w:rPr>
            <w:rFonts w:ascii="Cambria Math" w:hAnsi="Cambria Math"/>
          </w:rPr>
          <m:t>C</m:t>
        </m:r>
        <m:r>
          <w:rPr>
            <w:rFonts w:ascii="Cambria Math" w:hAnsi="Cambria Math" w:cstheme="minorHAnsi"/>
          </w:rPr>
          <m:t>―</m:t>
        </m:r>
        <m:r>
          <w:rPr>
            <w:rFonts w:ascii="Cambria Math" w:hAnsi="Cambria Math"/>
          </w:rPr>
          <m:t>C</m:t>
        </m:r>
      </m:oMath>
      <w:r>
        <w:t xml:space="preserve"> single bond, </w:t>
      </w:r>
      <m:oMath>
        <m:r>
          <w:rPr>
            <w:rFonts w:ascii="Cambria Math" w:hAnsi="Cambria Math"/>
          </w:rPr>
          <m:t>i.e. σ</m:t>
        </m:r>
      </m:oMath>
      <w:r w:rsidR="000C2CF4">
        <w:t xml:space="preserve">- </w:t>
      </w:r>
      <w:r>
        <w:t xml:space="preserve">bond. Hence, </w:t>
      </w:r>
      <w:r w:rsidR="000C2CF4">
        <w:t>mixtures of geometrical isomers are</w:t>
      </w:r>
      <w:r>
        <w:t xml:space="preserve"> obtained, of which the thermodynamically more stable (here </w:t>
      </w:r>
      <m:oMath>
        <m:r>
          <w:rPr>
            <w:rFonts w:ascii="Cambria Math" w:hAnsi="Cambria Math"/>
          </w:rPr>
          <m:t>anti</m:t>
        </m:r>
      </m:oMath>
      <w:r>
        <w:t xml:space="preserve">-adduct) one predominates. </w:t>
      </w:r>
    </w:p>
    <w:p w:rsidR="001A27F4" w:rsidRDefault="000C2CF4" w:rsidP="000C2CF4">
      <w:pPr>
        <w:spacing w:after="0"/>
        <w:jc w:val="both"/>
      </w:pPr>
      <w:r>
        <w:tab/>
      </w:r>
      <w:r>
        <w:tab/>
      </w:r>
      <w:r>
        <w:object w:dxaOrig="8572" w:dyaOrig="6909">
          <v:shape id="_x0000_i1143" type="#_x0000_t75" style="width:307.5pt;height:248.5pt" o:ole="">
            <v:imagedata r:id="rId265" o:title=""/>
          </v:shape>
          <o:OLEObject Type="Embed" ProgID="ChemDraw.Document.6.0" ShapeID="_x0000_i1143" DrawAspect="Content" ObjectID="_1638904542" r:id="rId266"/>
        </w:object>
      </w:r>
      <w:r w:rsidR="001A27F4">
        <w:t xml:space="preserve"> </w:t>
      </w:r>
    </w:p>
    <w:p w:rsidR="001A27F4" w:rsidRDefault="001A27F4" w:rsidP="000C2CF4">
      <w:pPr>
        <w:spacing w:after="0"/>
        <w:jc w:val="both"/>
        <w:rPr>
          <w:rFonts w:cstheme="minorHAnsi"/>
        </w:rPr>
      </w:pPr>
      <w:r w:rsidRPr="00AE388E">
        <w:rPr>
          <w:b/>
          <w:sz w:val="24"/>
        </w:rPr>
        <w:lastRenderedPageBreak/>
        <w:t>Insertion into aromatic rings</w:t>
      </w:r>
      <w:r w:rsidR="000C2CF4">
        <w:t xml:space="preserve">: </w:t>
      </w:r>
      <w:r>
        <w:t xml:space="preserve">In such cases generally, ring expansions take place. For example, synthesis of </w:t>
      </w:r>
      <m:oMath>
        <m:r>
          <w:rPr>
            <w:rFonts w:ascii="Cambria Math" w:hAnsi="Cambria Math"/>
          </w:rPr>
          <m:t>quinoline</m:t>
        </m:r>
      </m:oMath>
      <w:r>
        <w:t xml:space="preserve"> and its derivative from indole </w:t>
      </w:r>
      <w:r>
        <w:rPr>
          <w:rFonts w:cstheme="minorHAnsi"/>
        </w:rPr>
        <w:t>―</w:t>
      </w:r>
    </w:p>
    <w:p w:rsidR="000C2CF4" w:rsidRDefault="000C2CF4" w:rsidP="000C2CF4">
      <w:pPr>
        <w:spacing w:after="0"/>
        <w:jc w:val="both"/>
      </w:pPr>
      <w:r>
        <w:rPr>
          <w:rFonts w:cstheme="minorHAnsi"/>
        </w:rPr>
        <w:tab/>
      </w:r>
      <w:r>
        <w:rPr>
          <w:rFonts w:cstheme="minorHAnsi"/>
        </w:rPr>
        <w:tab/>
      </w:r>
      <w:r>
        <w:object w:dxaOrig="8604" w:dyaOrig="2116">
          <v:shape id="_x0000_i1144" type="#_x0000_t75" style="width:289pt;height:71.5pt" o:ole="">
            <v:imagedata r:id="rId267" o:title=""/>
          </v:shape>
          <o:OLEObject Type="Embed" ProgID="ChemDraw.Document.6.0" ShapeID="_x0000_i1144" DrawAspect="Content" ObjectID="_1638904543" r:id="rId268"/>
        </w:object>
      </w:r>
    </w:p>
    <w:p w:rsidR="000D52FA" w:rsidRDefault="000C2CF4" w:rsidP="000C2CF4">
      <w:pPr>
        <w:spacing w:after="0"/>
        <w:jc w:val="both"/>
      </w:pPr>
      <w:r>
        <w:tab/>
        <w:t>Similarly,</w:t>
      </w:r>
    </w:p>
    <w:p w:rsidR="001A27F4" w:rsidRDefault="000D52FA" w:rsidP="000D52FA">
      <w:pPr>
        <w:spacing w:after="0"/>
        <w:jc w:val="both"/>
      </w:pPr>
      <w:r>
        <w:tab/>
      </w:r>
      <w:r>
        <w:tab/>
      </w:r>
      <w:r>
        <w:object w:dxaOrig="8604" w:dyaOrig="2269">
          <v:shape id="_x0000_i1145" type="#_x0000_t75" style="width:297.5pt;height:78.5pt" o:ole="">
            <v:imagedata r:id="rId269" o:title=""/>
          </v:shape>
          <o:OLEObject Type="Embed" ProgID="ChemDraw.Document.6.0" ShapeID="_x0000_i1145" DrawAspect="Content" ObjectID="_1638904544" r:id="rId270"/>
        </w:object>
      </w:r>
      <w:r w:rsidR="000C2CF4">
        <w:t xml:space="preserve"> </w:t>
      </w:r>
      <w:r w:rsidR="001A27F4">
        <w:t xml:space="preserve">   </w:t>
      </w:r>
    </w:p>
    <w:p w:rsidR="001A27F4" w:rsidRDefault="001A27F4" w:rsidP="001A27F4">
      <w:pPr>
        <w:jc w:val="both"/>
      </w:pPr>
      <w:r>
        <w:t>[</w:t>
      </w:r>
      <w:r w:rsidRPr="00AE388E">
        <w:rPr>
          <w:b/>
          <w:sz w:val="24"/>
          <w:u w:val="dotted"/>
        </w:rPr>
        <w:t>Important</w:t>
      </w:r>
      <w:r w:rsidRPr="00AE388E">
        <w:rPr>
          <w:sz w:val="24"/>
          <w:u w:val="dotted"/>
        </w:rPr>
        <w:t xml:space="preserve"> </w:t>
      </w:r>
      <w:r w:rsidRPr="00AE388E">
        <w:rPr>
          <w:b/>
          <w:sz w:val="24"/>
          <w:u w:val="dotted"/>
        </w:rPr>
        <w:t>Note</w:t>
      </w:r>
      <w:r>
        <w:t xml:space="preserve">: If the carbene </w:t>
      </w:r>
      <w:proofErr w:type="gramStart"/>
      <w:r>
        <w:t>is</w:t>
      </w:r>
      <w:r w:rsidR="000D52FA">
        <w:t xml:space="preserve"> </w:t>
      </w:r>
      <w:proofErr w:type="gramEnd"/>
      <m:oMath>
        <m:acc>
          <m:accPr>
            <m:chr m:val="̈"/>
            <m:ctrlPr>
              <w:rPr>
                <w:rFonts w:ascii="Cambria Math" w:hAnsi="Cambria Math"/>
                <w:i/>
              </w:rPr>
            </m:ctrlPr>
          </m:accPr>
          <m:e>
            <m:r>
              <w:rPr>
                <w:rFonts w:ascii="Cambria Math" w:hAnsi="Cambria Math"/>
              </w:rPr>
              <m:t>C</m:t>
            </m:r>
          </m:e>
        </m:acc>
        <m:sSub>
          <m:sSubPr>
            <m:ctrlPr>
              <w:rPr>
                <w:rFonts w:ascii="Cambria Math" w:hAnsi="Cambria Math"/>
                <w:i/>
              </w:rPr>
            </m:ctrlPr>
          </m:sSubPr>
          <m:e>
            <m:r>
              <w:rPr>
                <w:rFonts w:ascii="Cambria Math" w:hAnsi="Cambria Math"/>
              </w:rPr>
              <m:t>H</m:t>
            </m:r>
          </m:e>
          <m:sub>
            <m:r>
              <w:rPr>
                <w:rFonts w:ascii="Cambria Math" w:hAnsi="Cambria Math"/>
              </w:rPr>
              <m:t>2</m:t>
            </m:r>
          </m:sub>
        </m:sSub>
      </m:oMath>
      <w:r w:rsidR="000D52FA">
        <w:t>,</w:t>
      </w:r>
      <w:r>
        <w:t xml:space="preserve"> the reaction does not occur, because, in the intermediate step, there must be an electron withdrawing group, to produce a</w:t>
      </w:r>
      <w:r w:rsidR="000D52FA">
        <w:t xml:space="preserve"> </w:t>
      </w:r>
      <m:oMath>
        <m:r>
          <w:rPr>
            <w:rFonts w:ascii="Cambria Math" w:hAnsi="Cambria Math"/>
          </w:rPr>
          <m:t>+ve</m:t>
        </m:r>
      </m:oMath>
      <w:r>
        <w:t xml:space="preserve"> charge on the</w:t>
      </w:r>
      <w:r w:rsidR="000D52FA">
        <w:t xml:space="preserve"> </w:t>
      </w:r>
      <m:oMath>
        <m:r>
          <w:rPr>
            <w:rFonts w:ascii="Cambria Math" w:hAnsi="Cambria Math"/>
          </w:rPr>
          <m:t>C</m:t>
        </m:r>
      </m:oMath>
      <w:r w:rsidR="000D52FA">
        <w:t>-</w:t>
      </w:r>
      <w:r>
        <w:t xml:space="preserve"> atom, which is neutralized by the ring expansion.]</w:t>
      </w:r>
    </w:p>
    <w:p w:rsidR="001A27F4" w:rsidRDefault="001A27F4" w:rsidP="001A27F4">
      <w:pPr>
        <w:jc w:val="both"/>
      </w:pPr>
      <w:r w:rsidRPr="00AE388E">
        <w:rPr>
          <w:b/>
          <w:sz w:val="24"/>
          <w:u w:val="dotted"/>
        </w:rPr>
        <w:t>Skeletal Rearrangement</w:t>
      </w:r>
      <w:r w:rsidR="000D52FA">
        <w:t xml:space="preserve">: </w:t>
      </w:r>
      <w:r>
        <w:t xml:space="preserve">In these reactions migration of an alkyl group and </w:t>
      </w:r>
      <w:r w:rsidRPr="002345DB">
        <w:rPr>
          <w:position w:val="-4"/>
        </w:rPr>
        <w:object w:dxaOrig="460" w:dyaOrig="260">
          <v:shape id="_x0000_i1146" type="#_x0000_t75" style="width:22.5pt;height:13pt" o:ole="">
            <v:imagedata r:id="rId271" o:title=""/>
          </v:shape>
          <o:OLEObject Type="Embed" ProgID="Equation.3" ShapeID="_x0000_i1146" DrawAspect="Content" ObjectID="_1638904545" r:id="rId272"/>
        </w:object>
      </w:r>
      <w:r>
        <w:t xml:space="preserve">atom generally takes place. For example, </w:t>
      </w:r>
    </w:p>
    <w:p w:rsidR="000D52FA" w:rsidRDefault="001A27F4" w:rsidP="00345218">
      <w:pPr>
        <w:pStyle w:val="ListParagraph"/>
        <w:numPr>
          <w:ilvl w:val="0"/>
          <w:numId w:val="19"/>
        </w:numPr>
        <w:spacing w:after="0"/>
        <w:jc w:val="both"/>
      </w:pPr>
      <w:r>
        <w:t xml:space="preserve">Alkyl carbenes readily undergo rearrangement to give alkenes, </w:t>
      </w:r>
      <w:r w:rsidRPr="00097D6E">
        <w:rPr>
          <w:i/>
        </w:rPr>
        <w:t>i.e.</w:t>
      </w:r>
      <w:r>
        <w:t xml:space="preserve"> to a stable molecule. For example,</w:t>
      </w:r>
    </w:p>
    <w:p w:rsidR="001A27F4" w:rsidRDefault="000D52FA" w:rsidP="000D52FA">
      <w:pPr>
        <w:pStyle w:val="ListParagraph"/>
        <w:spacing w:after="0"/>
        <w:ind w:left="1440"/>
        <w:jc w:val="both"/>
      </w:pPr>
      <w:r>
        <w:object w:dxaOrig="4861" w:dyaOrig="1416">
          <v:shape id="_x0000_i1147" type="#_x0000_t75" style="width:166pt;height:49pt" o:ole="">
            <v:imagedata r:id="rId273" o:title=""/>
          </v:shape>
          <o:OLEObject Type="Embed" ProgID="ChemDraw.Document.6.0" ShapeID="_x0000_i1147" DrawAspect="Content" ObjectID="_1638904546" r:id="rId274"/>
        </w:object>
      </w:r>
      <w:r w:rsidR="001A27F4">
        <w:t xml:space="preserve"> </w:t>
      </w:r>
    </w:p>
    <w:p w:rsidR="001A27F4" w:rsidRDefault="001A27F4" w:rsidP="00345218">
      <w:pPr>
        <w:pStyle w:val="ListParagraph"/>
        <w:numPr>
          <w:ilvl w:val="0"/>
          <w:numId w:val="19"/>
        </w:numPr>
        <w:spacing w:after="0"/>
        <w:jc w:val="both"/>
      </w:pPr>
      <w:r>
        <w:t xml:space="preserve">Cyclopropyl and cyclobutyl carbenes undergo rearrangement to give cyclobutene and cyclopentene respectively </w:t>
      </w:r>
      <w:r w:rsidRPr="00097D6E">
        <w:rPr>
          <w:i/>
        </w:rPr>
        <w:t>i.e.</w:t>
      </w:r>
      <w:r>
        <w:t xml:space="preserve"> ring enlargement takes place.</w:t>
      </w:r>
    </w:p>
    <w:p w:rsidR="001A27F4" w:rsidRDefault="000D52FA" w:rsidP="00AE388E">
      <w:pPr>
        <w:spacing w:after="0"/>
        <w:ind w:left="1440" w:firstLine="720"/>
        <w:jc w:val="both"/>
      </w:pPr>
      <w:r>
        <w:object w:dxaOrig="5164" w:dyaOrig="2801">
          <v:shape id="_x0000_i1148" type="#_x0000_t75" style="width:159.5pt;height:87pt" o:ole="">
            <v:imagedata r:id="rId275" o:title=""/>
          </v:shape>
          <o:OLEObject Type="Embed" ProgID="ChemDraw.Document.6.0" ShapeID="_x0000_i1148" DrawAspect="Content" ObjectID="_1638904547" r:id="rId276"/>
        </w:object>
      </w:r>
    </w:p>
    <w:p w:rsidR="001A27F4" w:rsidRDefault="001A27F4" w:rsidP="00345218">
      <w:pPr>
        <w:pStyle w:val="ListParagraph"/>
        <w:numPr>
          <w:ilvl w:val="0"/>
          <w:numId w:val="19"/>
        </w:numPr>
        <w:spacing w:after="0"/>
        <w:jc w:val="both"/>
      </w:pPr>
      <w:r>
        <w:t xml:space="preserve">Acyl carbenes undergo rearrangement involving anionotropic 1, 2 – shift to form ketene in Wolff rearrangement. </w:t>
      </w:r>
    </w:p>
    <w:p w:rsidR="000D52FA" w:rsidRDefault="000D52FA" w:rsidP="000D52FA">
      <w:pPr>
        <w:pStyle w:val="ListParagraph"/>
        <w:spacing w:after="0"/>
        <w:ind w:left="1440" w:firstLine="720"/>
        <w:jc w:val="both"/>
      </w:pPr>
      <w:r>
        <w:object w:dxaOrig="5751" w:dyaOrig="2832">
          <v:shape id="_x0000_i1149" type="#_x0000_t75" style="width:210pt;height:103pt" o:ole="">
            <v:imagedata r:id="rId277" o:title=""/>
          </v:shape>
          <o:OLEObject Type="Embed" ProgID="ChemDraw.Document.6.0" ShapeID="_x0000_i1149" DrawAspect="Content" ObjectID="_1638904548" r:id="rId278"/>
        </w:object>
      </w:r>
    </w:p>
    <w:p w:rsidR="001A27F4" w:rsidRDefault="001A27F4" w:rsidP="000D52FA">
      <w:pPr>
        <w:spacing w:after="0"/>
        <w:jc w:val="both"/>
      </w:pPr>
      <w:r w:rsidRPr="000D52FA">
        <w:rPr>
          <w:b/>
          <w:color w:val="FF0000"/>
          <w:sz w:val="24"/>
          <w:u w:val="single"/>
        </w:rPr>
        <w:t>Reaction with nucleophile</w:t>
      </w:r>
      <w:r>
        <w:t xml:space="preserve">: </w:t>
      </w:r>
    </w:p>
    <w:p w:rsidR="001A27F4" w:rsidRDefault="001A27F4" w:rsidP="000D52FA">
      <w:pPr>
        <w:spacing w:after="0"/>
        <w:jc w:val="both"/>
      </w:pPr>
      <w:r>
        <w:tab/>
        <w:t xml:space="preserve">Carbenes react with nucleophiles to form different classes of compounds. For example, </w:t>
      </w:r>
    </w:p>
    <w:p w:rsidR="001A27F4" w:rsidRDefault="001A27F4" w:rsidP="001A27F4">
      <w:pPr>
        <w:spacing w:after="0"/>
        <w:jc w:val="both"/>
      </w:pPr>
      <w:r>
        <w:tab/>
      </w:r>
      <w:r>
        <w:tab/>
      </w:r>
      <w:r w:rsidR="000D52FA">
        <w:object w:dxaOrig="6063" w:dyaOrig="1147">
          <v:shape id="_x0000_i1150" type="#_x0000_t75" style="width:214.5pt;height:41.5pt" o:ole="">
            <v:imagedata r:id="rId279" o:title=""/>
          </v:shape>
          <o:OLEObject Type="Embed" ProgID="ChemDraw.Document.6.0" ShapeID="_x0000_i1150" DrawAspect="Content" ObjectID="_1638904549" r:id="rId280"/>
        </w:object>
      </w:r>
    </w:p>
    <w:p w:rsidR="001A27F4" w:rsidRDefault="001A27F4" w:rsidP="001A27F4">
      <w:pPr>
        <w:spacing w:after="0"/>
        <w:jc w:val="both"/>
      </w:pPr>
      <w:r>
        <w:tab/>
        <w:t xml:space="preserve">Again, carbenes being the electron deficient species may take part in </w:t>
      </w:r>
      <w:r w:rsidRPr="00E91290">
        <w:rPr>
          <w:b/>
          <w:sz w:val="24"/>
        </w:rPr>
        <w:t>electrophilic aromatic substitution reactions</w:t>
      </w:r>
      <w:r>
        <w:t xml:space="preserve">. For example, in </w:t>
      </w:r>
      <w:r w:rsidRPr="00AE388E">
        <w:rPr>
          <w:b/>
          <w:sz w:val="24"/>
          <w:u w:val="dotted"/>
        </w:rPr>
        <w:t>Reimer – Tiemann reaction</w:t>
      </w:r>
      <w:r w:rsidR="00AE388E">
        <w:rPr>
          <w:rFonts w:cstheme="minorHAnsi"/>
        </w:rPr>
        <w:t>—</w:t>
      </w:r>
    </w:p>
    <w:p w:rsidR="001A27F4" w:rsidRDefault="001A27F4" w:rsidP="00AE388E">
      <w:pPr>
        <w:spacing w:after="0"/>
        <w:jc w:val="both"/>
      </w:pPr>
      <w:r>
        <w:lastRenderedPageBreak/>
        <w:tab/>
      </w:r>
      <w:r w:rsidR="00800031">
        <w:object w:dxaOrig="9536" w:dyaOrig="3602">
          <v:shape id="_x0000_i1151" type="#_x0000_t75" style="width:302pt;height:114.5pt" o:ole="">
            <v:imagedata r:id="rId281" o:title=""/>
          </v:shape>
          <o:OLEObject Type="Embed" ProgID="ChemDraw.Document.6.0" ShapeID="_x0000_i1151" DrawAspect="Content" ObjectID="_1638904550" r:id="rId282"/>
        </w:object>
      </w:r>
      <w:r>
        <w:tab/>
        <w:t xml:space="preserve">   </w:t>
      </w:r>
    </w:p>
    <w:p w:rsidR="001A27F4" w:rsidRDefault="001A27F4" w:rsidP="001A27F4">
      <w:pPr>
        <w:jc w:val="both"/>
      </w:pPr>
      <w:r w:rsidRPr="00AE388E">
        <w:rPr>
          <w:b/>
          <w:sz w:val="24"/>
          <w:u w:val="dotted"/>
        </w:rPr>
        <w:t>Detection of Carbenes</w:t>
      </w:r>
      <w:r>
        <w:t xml:space="preserve">: </w:t>
      </w:r>
    </w:p>
    <w:p w:rsidR="001A27F4" w:rsidRDefault="001A27F4" w:rsidP="001A27F4">
      <w:pPr>
        <w:jc w:val="both"/>
      </w:pPr>
      <w:r>
        <w:tab/>
        <w:t>Electron paramagnetic resonance spectroscopy (</w:t>
      </w:r>
      <m:oMath>
        <m:r>
          <w:rPr>
            <w:rFonts w:ascii="Cambria Math" w:hAnsi="Cambria Math"/>
          </w:rPr>
          <m:t>EPRS</m:t>
        </m:r>
      </m:oMath>
      <w:r>
        <w:t xml:space="preserve">) can be used to detect the formation of the triplet carbenes. These carbenes are </w:t>
      </w:r>
      <w:r w:rsidRPr="00AE388E">
        <w:rPr>
          <w:b/>
          <w:sz w:val="24"/>
        </w:rPr>
        <w:t>paramagnetic</w:t>
      </w:r>
      <w:r w:rsidRPr="00AE388E">
        <w:t xml:space="preserve"> </w:t>
      </w:r>
      <w:r>
        <w:t xml:space="preserve">in nature due to the presence of two unpaired electrons in them. </w:t>
      </w:r>
    </w:p>
    <w:p w:rsidR="001A27F4" w:rsidRDefault="001A27F4" w:rsidP="001A27F4">
      <w:pPr>
        <w:jc w:val="both"/>
      </w:pPr>
      <w:r>
        <w:tab/>
        <w:t xml:space="preserve">Rotational fine structure of the </w:t>
      </w:r>
      <m:oMath>
        <m:r>
          <w:rPr>
            <w:rFonts w:ascii="Cambria Math" w:hAnsi="Cambria Math"/>
          </w:rPr>
          <m:t>UV–Vis</m:t>
        </m:r>
      </m:oMath>
      <w:r>
        <w:t xml:space="preserve"> spectra can detect the formation of the singlet (bent form) or triplet (linear form) carbenes. </w:t>
      </w:r>
    </w:p>
    <w:p w:rsidR="001A27F4" w:rsidRPr="00AE388E" w:rsidRDefault="001A27F4" w:rsidP="00A164FC">
      <w:pPr>
        <w:spacing w:after="0"/>
        <w:jc w:val="both"/>
      </w:pPr>
      <w:r>
        <w:tab/>
      </w:r>
      <m:oMath>
        <m:r>
          <w:rPr>
            <w:rFonts w:ascii="Cambria Math" w:hAnsi="Cambria Math"/>
          </w:rPr>
          <m:t>π</m:t>
        </m:r>
      </m:oMath>
      <w:r w:rsidR="00A164FC">
        <w:t>- In</w:t>
      </w:r>
      <w:r>
        <w:t>sertion reactions can also detect and distinguish the formation of singlet and triplet carbenes.</w:t>
      </w:r>
      <w:bookmarkEnd w:id="4"/>
    </w:p>
    <w:p w:rsidR="001A27F4" w:rsidRPr="00A164FC" w:rsidRDefault="001A27F4" w:rsidP="00A164FC">
      <w:pPr>
        <w:spacing w:after="0"/>
        <w:jc w:val="center"/>
        <w:rPr>
          <w:b/>
          <w:caps/>
          <w:strike/>
          <w:sz w:val="24"/>
          <w:szCs w:val="24"/>
          <w:u w:val="double"/>
        </w:rPr>
      </w:pPr>
      <w:r w:rsidRPr="00A164FC">
        <w:rPr>
          <w:b/>
          <w:caps/>
          <w:strike/>
          <w:sz w:val="24"/>
          <w:szCs w:val="24"/>
          <w:u w:val="double"/>
        </w:rPr>
        <w:t>$$$$$$$$$$$$$$</w:t>
      </w:r>
    </w:p>
    <w:p w:rsidR="001A27F4" w:rsidRPr="00AE388E" w:rsidRDefault="001A27F4" w:rsidP="001A27F4">
      <w:pPr>
        <w:jc w:val="both"/>
        <w:rPr>
          <w:b/>
          <w:caps/>
          <w:color w:val="FF0000"/>
          <w:u w:val="dotted"/>
        </w:rPr>
      </w:pPr>
      <w:r w:rsidRPr="00AE388E">
        <w:rPr>
          <w:b/>
          <w:caps/>
          <w:sz w:val="28"/>
          <w:u w:val="dotted"/>
        </w:rPr>
        <w:t>Free Radicals</w:t>
      </w:r>
      <w:r w:rsidRPr="00AE388E">
        <w:rPr>
          <w:b/>
          <w:caps/>
          <w:color w:val="FF0000"/>
          <w:sz w:val="28"/>
          <w:u w:val="dotted"/>
        </w:rPr>
        <w:t xml:space="preserve"> </w:t>
      </w:r>
      <w:r w:rsidRPr="00AE388E">
        <w:rPr>
          <w:b/>
          <w:caps/>
          <w:color w:val="FF0000"/>
          <w:u w:val="dotted"/>
        </w:rPr>
        <w:t xml:space="preserve"> </w:t>
      </w:r>
    </w:p>
    <w:p w:rsidR="001A27F4" w:rsidRDefault="001A27F4" w:rsidP="008C692A">
      <w:pPr>
        <w:spacing w:after="0"/>
        <w:jc w:val="both"/>
      </w:pPr>
      <w:r>
        <w:tab/>
      </w:r>
      <w:bookmarkStart w:id="5" w:name="_Hlk499228369"/>
      <w:r w:rsidRPr="008C692A">
        <w:rPr>
          <w:b/>
          <w:u w:val="dotted"/>
        </w:rPr>
        <w:t>Definition</w:t>
      </w:r>
      <w:r>
        <w:t xml:space="preserve">: An atom or a group of atoms, which are short lived, neutral species, with a magnetically non-compensated unpaired electron (i.e. odd electron) are called free radicals. These are formed by the homolytic cleavage (i.e. rupture) of a covalent bond. Thus, </w:t>
      </w:r>
    </w:p>
    <w:p w:rsidR="001A27F4" w:rsidRDefault="001A27F4" w:rsidP="008C692A">
      <w:pPr>
        <w:spacing w:after="0"/>
        <w:jc w:val="both"/>
      </w:pPr>
      <w:r>
        <w:tab/>
      </w:r>
      <w:r>
        <w:tab/>
      </w:r>
      <w:r>
        <w:tab/>
      </w:r>
      <w:r w:rsidR="008C692A">
        <w:object w:dxaOrig="3133" w:dyaOrig="637">
          <v:shape id="_x0000_i1152" type="#_x0000_t75" style="width:119.5pt;height:24.5pt" o:ole="">
            <v:imagedata r:id="rId283" o:title=""/>
          </v:shape>
          <o:OLEObject Type="Embed" ProgID="ChemDraw.Document.6.0" ShapeID="_x0000_i1152" DrawAspect="Content" ObjectID="_1638904551" r:id="rId284"/>
        </w:object>
      </w:r>
      <w:r>
        <w:t xml:space="preserve">     </w:t>
      </w:r>
    </w:p>
    <w:p w:rsidR="001A27F4" w:rsidRDefault="001A27F4" w:rsidP="001A27F4">
      <w:pPr>
        <w:jc w:val="both"/>
      </w:pPr>
      <w:r>
        <w:tab/>
        <w:t>Free radicals are highly reactive intermediates and are often involved in reactions carried out at high temperature or under the influence of light.</w:t>
      </w:r>
    </w:p>
    <w:p w:rsidR="001A27F4" w:rsidRDefault="001A27F4" w:rsidP="008C692A">
      <w:pPr>
        <w:spacing w:after="0"/>
        <w:ind w:firstLine="720"/>
        <w:jc w:val="both"/>
      </w:pPr>
      <w:r w:rsidRPr="008C692A">
        <w:rPr>
          <w:b/>
          <w:sz w:val="24"/>
          <w:u w:val="dotted"/>
        </w:rPr>
        <w:t>Hybridization &amp; Geometry</w:t>
      </w:r>
      <w:r w:rsidR="008C692A">
        <w:t xml:space="preserve">: </w:t>
      </w:r>
      <w:r>
        <w:t>A carbon-based free radical is a trivalent</w:t>
      </w:r>
      <w:r w:rsidR="008C692A">
        <w:t xml:space="preserve"> </w:t>
      </w:r>
      <m:oMath>
        <m:r>
          <w:rPr>
            <w:rFonts w:ascii="Cambria Math" w:hAnsi="Cambria Math"/>
          </w:rPr>
          <m:t>C</m:t>
        </m:r>
      </m:oMath>
      <w:r w:rsidR="008C692A">
        <w:t xml:space="preserve">- </w:t>
      </w:r>
      <w:r>
        <w:t xml:space="preserve">species having a single </w:t>
      </w:r>
      <w:r w:rsidRPr="00E72D86">
        <w:rPr>
          <w:position w:val="-10"/>
        </w:rPr>
        <w:object w:dxaOrig="400" w:dyaOrig="260">
          <v:shape id="_x0000_i1153" type="#_x0000_t75" style="width:20.5pt;height:13pt" o:ole="">
            <v:imagedata r:id="rId285" o:title=""/>
          </v:shape>
          <o:OLEObject Type="Embed" ProgID="Equation.3" ShapeID="_x0000_i1153" DrawAspect="Content" ObjectID="_1638904552" r:id="rId286"/>
        </w:object>
      </w:r>
      <w:r w:rsidR="008C692A">
        <w:t xml:space="preserve">electron in the valence shell. </w:t>
      </w:r>
      <m:oMath>
        <m:r>
          <w:rPr>
            <w:rFonts w:ascii="Cambria Math" w:hAnsi="Cambria Math"/>
          </w:rPr>
          <m:t>C</m:t>
        </m:r>
      </m:oMath>
      <w:r w:rsidR="008C692A">
        <w:t>- Centred</w:t>
      </w:r>
      <w:r>
        <w:t xml:space="preserve"> free radicals like</w:t>
      </w:r>
      <w:r w:rsidR="008C692A">
        <w:t xml:space="preserve"> </w:t>
      </w:r>
      <m:oMath>
        <m:acc>
          <m:accPr>
            <m:chr m:val="̇"/>
            <m:ctrlPr>
              <w:rPr>
                <w:rFonts w:ascii="Cambria Math" w:hAnsi="Cambria Math"/>
                <w:i/>
              </w:rPr>
            </m:ctrlPr>
          </m:accPr>
          <m:e>
            <m:r>
              <w:rPr>
                <w:rFonts w:ascii="Cambria Math" w:hAnsi="Cambria Math"/>
              </w:rPr>
              <m:t>C</m:t>
            </m:r>
          </m:e>
        </m:acc>
        <m:sSub>
          <m:sSubPr>
            <m:ctrlPr>
              <w:rPr>
                <w:rFonts w:ascii="Cambria Math" w:hAnsi="Cambria Math"/>
                <w:i/>
              </w:rPr>
            </m:ctrlPr>
          </m:sSubPr>
          <m:e>
            <m:r>
              <w:rPr>
                <w:rFonts w:ascii="Cambria Math" w:hAnsi="Cambria Math"/>
              </w:rPr>
              <m:t>H</m:t>
            </m:r>
          </m:e>
          <m:sub>
            <m:r>
              <w:rPr>
                <w:rFonts w:ascii="Cambria Math" w:hAnsi="Cambria Math"/>
              </w:rPr>
              <m:t>3</m:t>
            </m:r>
          </m:sub>
        </m:sSub>
      </m:oMath>
      <w:r w:rsidR="008C692A">
        <w:t xml:space="preserve"> which are not stabilized, </w:t>
      </w:r>
      <m:oMath>
        <m:r>
          <w:rPr>
            <w:rFonts w:ascii="Cambria Math" w:hAnsi="Cambria Math"/>
          </w:rPr>
          <m:t>i.e.</m:t>
        </m:r>
      </m:oMath>
      <w:r>
        <w:t xml:space="preserve"> reactive free radicals, have tetrahe</w:t>
      </w:r>
      <w:r w:rsidR="008C692A">
        <w:t xml:space="preserve">dral geometry where the central </w:t>
      </w:r>
      <m:oMath>
        <m:r>
          <w:rPr>
            <w:rFonts w:ascii="Cambria Math" w:hAnsi="Cambria Math"/>
          </w:rPr>
          <m:t>C</m:t>
        </m:r>
      </m:oMath>
      <w:r w:rsidR="008C692A">
        <w:t xml:space="preserve">- </w:t>
      </w:r>
      <w:r>
        <w:t>atom is</w:t>
      </w:r>
      <w:r w:rsidR="008C692A">
        <w:t xml:space="preserve"> </w:t>
      </w:r>
      <m:oMath>
        <m:sSup>
          <m:sSupPr>
            <m:ctrlPr>
              <w:rPr>
                <w:rFonts w:ascii="Cambria Math" w:hAnsi="Cambria Math"/>
                <w:i/>
              </w:rPr>
            </m:ctrlPr>
          </m:sSupPr>
          <m:e>
            <m:r>
              <w:rPr>
                <w:rFonts w:ascii="Cambria Math" w:hAnsi="Cambria Math"/>
              </w:rPr>
              <m:t>sp</m:t>
            </m:r>
          </m:e>
          <m:sup>
            <m:r>
              <w:rPr>
                <w:rFonts w:ascii="Cambria Math" w:hAnsi="Cambria Math"/>
              </w:rPr>
              <m:t>3</m:t>
            </m:r>
          </m:sup>
        </m:sSup>
      </m:oMath>
      <w:r>
        <w:t>hybridized. On the other hand, stabilized free radicals, that is, less reactive free radicals may be planar (hence,</w:t>
      </w:r>
      <w:r w:rsidR="008C692A">
        <w:t xml:space="preserve"> </w:t>
      </w:r>
      <m:oMath>
        <m:sSup>
          <m:sSupPr>
            <m:ctrlPr>
              <w:rPr>
                <w:rFonts w:ascii="Cambria Math" w:hAnsi="Cambria Math"/>
                <w:i/>
              </w:rPr>
            </m:ctrlPr>
          </m:sSupPr>
          <m:e>
            <m:r>
              <w:rPr>
                <w:rFonts w:ascii="Cambria Math" w:hAnsi="Cambria Math"/>
              </w:rPr>
              <m:t>sp</m:t>
            </m:r>
          </m:e>
          <m:sup>
            <m:r>
              <w:rPr>
                <w:rFonts w:ascii="Cambria Math" w:hAnsi="Cambria Math"/>
              </w:rPr>
              <m:t>2</m:t>
            </m:r>
          </m:sup>
        </m:sSup>
      </m:oMath>
      <w:r w:rsidR="008C692A">
        <w:t xml:space="preserve">- </w:t>
      </w:r>
      <w:r>
        <w:t xml:space="preserve">hybridized) or may have in between structures. Thus, </w:t>
      </w:r>
    </w:p>
    <w:p w:rsidR="001A27F4" w:rsidRDefault="001A27F4" w:rsidP="008C692A">
      <w:pPr>
        <w:spacing w:after="0"/>
        <w:ind w:firstLine="720"/>
        <w:jc w:val="both"/>
      </w:pPr>
      <w:r>
        <w:tab/>
      </w:r>
      <w:r>
        <w:tab/>
      </w:r>
      <w:r w:rsidR="00800031">
        <w:object w:dxaOrig="5013" w:dyaOrig="2395">
          <v:shape id="_x0000_i1154" type="#_x0000_t75" style="width:163.5pt;height:78pt" o:ole="">
            <v:imagedata r:id="rId287" o:title=""/>
          </v:shape>
          <o:OLEObject Type="Embed" ProgID="ChemDraw.Document.6.0" ShapeID="_x0000_i1154" DrawAspect="Content" ObjectID="_1638904553" r:id="rId288"/>
        </w:object>
      </w:r>
      <w:r>
        <w:t xml:space="preserve">  </w:t>
      </w:r>
    </w:p>
    <w:p w:rsidR="008C692A" w:rsidRDefault="00800031" w:rsidP="00800031">
      <w:pPr>
        <w:spacing w:after="0"/>
        <w:ind w:left="720" w:firstLine="720"/>
        <w:jc w:val="both"/>
      </w:pPr>
      <w:r>
        <w:object w:dxaOrig="8259" w:dyaOrig="1790">
          <v:shape id="_x0000_i1155" type="#_x0000_t75" style="width:307.5pt;height:66.5pt" o:ole="">
            <v:imagedata r:id="rId289" o:title=""/>
          </v:shape>
          <o:OLEObject Type="Embed" ProgID="ChemDraw.Document.6.0" ShapeID="_x0000_i1155" DrawAspect="Content" ObjectID="_1638904554" r:id="rId290"/>
        </w:object>
      </w:r>
    </w:p>
    <w:bookmarkEnd w:id="5"/>
    <w:p w:rsidR="001A27F4" w:rsidRDefault="001A27F4" w:rsidP="00800031">
      <w:pPr>
        <w:spacing w:after="0"/>
        <w:jc w:val="both"/>
      </w:pPr>
      <w:r w:rsidRPr="00800031">
        <w:rPr>
          <w:b/>
          <w:sz w:val="24"/>
          <w:u w:val="dotted"/>
        </w:rPr>
        <w:t>Classification</w:t>
      </w:r>
      <w:r>
        <w:t xml:space="preserve">: </w:t>
      </w:r>
      <w:r w:rsidRPr="00E82F7A">
        <w:rPr>
          <w:b/>
        </w:rPr>
        <w:t>Free radicals are of two types</w:t>
      </w:r>
      <w:r>
        <w:t xml:space="preserve"> </w:t>
      </w:r>
      <w:r>
        <w:rPr>
          <w:rFonts w:cstheme="minorHAnsi"/>
        </w:rPr>
        <w:t xml:space="preserve">― on the basis of their life period, </w:t>
      </w:r>
    </w:p>
    <w:p w:rsidR="001A27F4" w:rsidRDefault="001A27F4" w:rsidP="00800031">
      <w:pPr>
        <w:pStyle w:val="ListParagraph"/>
        <w:numPr>
          <w:ilvl w:val="0"/>
          <w:numId w:val="20"/>
        </w:numPr>
        <w:spacing w:after="0"/>
        <w:jc w:val="both"/>
      </w:pPr>
      <w:r w:rsidRPr="00800031">
        <w:rPr>
          <w:b/>
          <w:u w:val="dotted"/>
        </w:rPr>
        <w:t>Short – lived free radicals</w:t>
      </w:r>
      <w:r>
        <w:t xml:space="preserve"> </w:t>
      </w:r>
      <w:r w:rsidRPr="00B7323C">
        <w:rPr>
          <w:rFonts w:cstheme="minorHAnsi"/>
          <w:b/>
          <w:sz w:val="24"/>
        </w:rPr>
        <w:t>―</w:t>
      </w:r>
      <w:r w:rsidRPr="00B7323C">
        <w:rPr>
          <w:sz w:val="24"/>
        </w:rPr>
        <w:t xml:space="preserve"> </w:t>
      </w:r>
      <w:r w:rsidR="00800031">
        <w:t>these</w:t>
      </w:r>
      <w:r>
        <w:t xml:space="preserve"> are extremely reactive species and are difficult to isolate. These are the most common free radicals.</w:t>
      </w:r>
    </w:p>
    <w:p w:rsidR="001A27F4" w:rsidRDefault="001A27F4" w:rsidP="00345218">
      <w:pPr>
        <w:pStyle w:val="ListParagraph"/>
        <w:numPr>
          <w:ilvl w:val="0"/>
          <w:numId w:val="20"/>
        </w:numPr>
        <w:jc w:val="both"/>
      </w:pPr>
      <w:r w:rsidRPr="00800031">
        <w:rPr>
          <w:b/>
          <w:u w:val="dotted"/>
        </w:rPr>
        <w:t>Stable free radicals</w:t>
      </w:r>
      <w:r>
        <w:t xml:space="preserve"> </w:t>
      </w:r>
      <w:r w:rsidRPr="00B7323C">
        <w:rPr>
          <w:rFonts w:cstheme="minorHAnsi"/>
          <w:b/>
          <w:sz w:val="24"/>
        </w:rPr>
        <w:t>―</w:t>
      </w:r>
      <w:r w:rsidRPr="00186C89">
        <w:rPr>
          <w:sz w:val="24"/>
        </w:rPr>
        <w:t xml:space="preserve"> </w:t>
      </w:r>
      <w:r w:rsidR="00800031">
        <w:t>t</w:t>
      </w:r>
      <w:r>
        <w:t xml:space="preserve">hese are not so reactive and exist in equilibrium with the normal compounds. </w:t>
      </w:r>
    </w:p>
    <w:p w:rsidR="001A27F4" w:rsidRPr="00800031" w:rsidRDefault="001A27F4" w:rsidP="001A27F4">
      <w:pPr>
        <w:jc w:val="both"/>
        <w:rPr>
          <w:b/>
        </w:rPr>
      </w:pPr>
      <w:r w:rsidRPr="00800031">
        <w:rPr>
          <w:b/>
          <w:sz w:val="24"/>
          <w:u w:val="dotted"/>
        </w:rPr>
        <w:lastRenderedPageBreak/>
        <w:t>Short – lived free radicals</w:t>
      </w:r>
      <w:r w:rsidRPr="00E82F7A">
        <w:rPr>
          <w:b/>
          <w:sz w:val="24"/>
        </w:rPr>
        <w:t>:</w:t>
      </w:r>
      <w:r w:rsidR="00800031">
        <w:rPr>
          <w:b/>
        </w:rPr>
        <w:t xml:space="preserve"> </w:t>
      </w:r>
      <w:r>
        <w:rPr>
          <w:b/>
          <w:sz w:val="24"/>
        </w:rPr>
        <w:t xml:space="preserve">Generation // </w:t>
      </w:r>
      <w:r w:rsidRPr="00E82F7A">
        <w:rPr>
          <w:b/>
          <w:sz w:val="24"/>
        </w:rPr>
        <w:t>Production</w:t>
      </w:r>
      <w:r>
        <w:t xml:space="preserve">: </w:t>
      </w:r>
    </w:p>
    <w:p w:rsidR="001A27F4" w:rsidRDefault="001A27F4" w:rsidP="001A27F4">
      <w:pPr>
        <w:tabs>
          <w:tab w:val="left" w:pos="567"/>
        </w:tabs>
        <w:jc w:val="both"/>
      </w:pPr>
      <w:r>
        <w:tab/>
      </w:r>
      <w:bookmarkStart w:id="6" w:name="_Hlk499228764"/>
      <w:r>
        <w:t xml:space="preserve">Short lived free radicals are generated when a molecule is supplied with sufficient energy </w:t>
      </w:r>
      <w:r>
        <w:rPr>
          <w:rFonts w:cstheme="minorHAnsi"/>
        </w:rPr>
        <w:t>―</w:t>
      </w:r>
      <w:r>
        <w:t xml:space="preserve"> thermal</w:t>
      </w:r>
      <w:r w:rsidR="00793ADF">
        <w:t xml:space="preserve"> (</w:t>
      </w:r>
      <m:oMath>
        <m:r>
          <m:rPr>
            <m:sty m:val="p"/>
          </m:rPr>
          <w:rPr>
            <w:rFonts w:ascii="Cambria Math" w:hAnsi="Cambria Math"/>
          </w:rPr>
          <m:t>Δ</m:t>
        </m:r>
      </m:oMath>
      <w:r w:rsidR="00793ADF">
        <w:t>)</w:t>
      </w:r>
      <w:r>
        <w:t xml:space="preserve"> or photochemical</w:t>
      </w:r>
      <w:r w:rsidR="00793ADF">
        <w:t xml:space="preserve"> (</w:t>
      </w:r>
      <m:oMath>
        <m:r>
          <w:rPr>
            <w:rFonts w:ascii="Cambria Math" w:hAnsi="Cambria Math"/>
          </w:rPr>
          <m:t>hν</m:t>
        </m:r>
      </m:oMath>
      <w:r w:rsidR="00793ADF">
        <w:t xml:space="preserve">) - </w:t>
      </w:r>
      <w:r>
        <w:t xml:space="preserve">to cause homolytic cleavage of the covalent bond, generally, in the presence of a free radical generator like </w:t>
      </w:r>
      <w:r w:rsidRPr="00793ADF">
        <w:rPr>
          <w:b/>
          <w:u w:val="dotted"/>
        </w:rPr>
        <w:t>azo isobutyl nitrile</w:t>
      </w:r>
      <w:r w:rsidRPr="00725419">
        <w:rPr>
          <w:b/>
          <w:sz w:val="24"/>
        </w:rPr>
        <w:t xml:space="preserve"> (</w:t>
      </w:r>
      <m:oMath>
        <m:r>
          <m:rPr>
            <m:sty m:val="bi"/>
          </m:rPr>
          <w:rPr>
            <w:rFonts w:ascii="Cambria Math" w:hAnsi="Cambria Math"/>
          </w:rPr>
          <m:t>AIBN</m:t>
        </m:r>
      </m:oMath>
      <w:r w:rsidRPr="00725419">
        <w:rPr>
          <w:b/>
          <w:sz w:val="24"/>
        </w:rPr>
        <w:t>)</w:t>
      </w:r>
      <w:r>
        <w:t xml:space="preserve">. Similarly, in oxidation-reduction (redox) reactions resulting in the gain or loss of a single electron can also be used for the generation of free radicals. </w:t>
      </w:r>
    </w:p>
    <w:p w:rsidR="001A27F4" w:rsidRDefault="001A27F4" w:rsidP="00793ADF">
      <w:pPr>
        <w:spacing w:after="0"/>
        <w:jc w:val="both"/>
      </w:pPr>
      <w:r>
        <w:tab/>
        <w:t xml:space="preserve">Following are some examples used to generate free radicals involving </w:t>
      </w:r>
      <w:r>
        <w:rPr>
          <w:rFonts w:cstheme="minorHAnsi"/>
        </w:rPr>
        <w:t>―</w:t>
      </w:r>
      <w:r>
        <w:t xml:space="preserve"> </w:t>
      </w:r>
    </w:p>
    <w:p w:rsidR="001A27F4" w:rsidRDefault="001A27F4" w:rsidP="00793ADF">
      <w:pPr>
        <w:pStyle w:val="ListParagraph"/>
        <w:numPr>
          <w:ilvl w:val="0"/>
          <w:numId w:val="21"/>
        </w:numPr>
        <w:ind w:left="1843" w:hanging="425"/>
        <w:jc w:val="both"/>
      </w:pPr>
      <w:r>
        <w:t>Only thermal reactions,</w:t>
      </w:r>
    </w:p>
    <w:p w:rsidR="001A27F4" w:rsidRDefault="001A27F4" w:rsidP="00793ADF">
      <w:pPr>
        <w:pStyle w:val="ListParagraph"/>
        <w:numPr>
          <w:ilvl w:val="0"/>
          <w:numId w:val="21"/>
        </w:numPr>
        <w:ind w:left="1843" w:hanging="425"/>
        <w:jc w:val="both"/>
      </w:pPr>
      <w:r>
        <w:t xml:space="preserve">Only photochemical reactions, </w:t>
      </w:r>
    </w:p>
    <w:p w:rsidR="001A27F4" w:rsidRDefault="001A27F4" w:rsidP="00793ADF">
      <w:pPr>
        <w:pStyle w:val="ListParagraph"/>
        <w:numPr>
          <w:ilvl w:val="0"/>
          <w:numId w:val="21"/>
        </w:numPr>
        <w:ind w:left="1843" w:hanging="425"/>
        <w:jc w:val="both"/>
      </w:pPr>
      <w:r>
        <w:t xml:space="preserve">Either thermal or photochemical, and </w:t>
      </w:r>
    </w:p>
    <w:p w:rsidR="001A27F4" w:rsidRDefault="001A27F4" w:rsidP="00793ADF">
      <w:pPr>
        <w:pStyle w:val="ListParagraph"/>
        <w:numPr>
          <w:ilvl w:val="0"/>
          <w:numId w:val="21"/>
        </w:numPr>
        <w:ind w:left="1843" w:hanging="425"/>
        <w:jc w:val="both"/>
      </w:pPr>
      <w:r>
        <w:t>Redox reactions.</w:t>
      </w:r>
    </w:p>
    <w:p w:rsidR="001A27F4" w:rsidRDefault="001A27F4" w:rsidP="00793ADF">
      <w:pPr>
        <w:spacing w:after="0"/>
        <w:ind w:left="720"/>
        <w:jc w:val="both"/>
      </w:pPr>
      <w:r>
        <w:t xml:space="preserve">Thermolysis or photolysis of organic peroxides and azo compounds generates free radicals: </w:t>
      </w:r>
    </w:p>
    <w:p w:rsidR="001A27F4" w:rsidRDefault="001A27F4" w:rsidP="00793ADF">
      <w:pPr>
        <w:spacing w:after="0"/>
        <w:ind w:left="360" w:firstLine="360"/>
        <w:jc w:val="both"/>
      </w:pPr>
      <w:r w:rsidRPr="00793ADF">
        <w:rPr>
          <w:b/>
        </w:rPr>
        <w:t>For example</w:t>
      </w:r>
      <w:r>
        <w:t xml:space="preserve">, </w:t>
      </w:r>
    </w:p>
    <w:p w:rsidR="001A27F4" w:rsidRDefault="00793ADF" w:rsidP="0083152C">
      <w:pPr>
        <w:spacing w:after="0"/>
        <w:ind w:left="1800" w:firstLine="360"/>
        <w:jc w:val="both"/>
      </w:pPr>
      <w:r>
        <w:object w:dxaOrig="8373" w:dyaOrig="5461">
          <v:shape id="_x0000_i1156" type="#_x0000_t75" style="width:289pt;height:188pt" o:ole="">
            <v:imagedata r:id="rId291" o:title=""/>
          </v:shape>
          <o:OLEObject Type="Embed" ProgID="ChemDraw.Document.6.0" ShapeID="_x0000_i1156" DrawAspect="Content" ObjectID="_1638904555" r:id="rId292"/>
        </w:object>
      </w:r>
      <w:r w:rsidR="001A27F4">
        <w:t xml:space="preserve">  </w:t>
      </w:r>
    </w:p>
    <w:p w:rsidR="001A27F4" w:rsidRDefault="001A27F4" w:rsidP="00B7323C">
      <w:pPr>
        <w:spacing w:after="0"/>
        <w:ind w:firstLine="720"/>
        <w:jc w:val="both"/>
      </w:pPr>
      <w:r>
        <w:t xml:space="preserve">In fact, peroxides and AIBN are generally used as free radical generators from other molecules, and often this triggers free radical chain reactions. For example, </w:t>
      </w:r>
    </w:p>
    <w:p w:rsidR="001A27F4" w:rsidRDefault="001A27F4" w:rsidP="00793ADF">
      <w:pPr>
        <w:tabs>
          <w:tab w:val="left" w:pos="720"/>
          <w:tab w:val="left" w:pos="1440"/>
          <w:tab w:val="left" w:pos="2160"/>
          <w:tab w:val="left" w:pos="2880"/>
          <w:tab w:val="left" w:pos="3600"/>
          <w:tab w:val="left" w:pos="4320"/>
          <w:tab w:val="left" w:pos="5040"/>
          <w:tab w:val="left" w:pos="5760"/>
          <w:tab w:val="left" w:pos="7350"/>
        </w:tabs>
        <w:spacing w:after="0"/>
        <w:ind w:firstLine="360"/>
        <w:jc w:val="both"/>
      </w:pPr>
      <w:r>
        <w:tab/>
      </w:r>
      <w:r>
        <w:tab/>
      </w:r>
      <w:r>
        <w:tab/>
      </w:r>
      <w:r w:rsidR="008B56C3">
        <w:object w:dxaOrig="5002" w:dyaOrig="1388">
          <v:shape id="_x0000_i1157" type="#_x0000_t75" style="width:180.5pt;height:50.5pt" o:ole="">
            <v:imagedata r:id="rId293" o:title=""/>
          </v:shape>
          <o:OLEObject Type="Embed" ProgID="ChemDraw.Document.6.0" ShapeID="_x0000_i1157" DrawAspect="Content" ObjectID="_1638904556" r:id="rId294"/>
        </w:object>
      </w:r>
      <w:r w:rsidR="00793ADF">
        <w:tab/>
      </w:r>
    </w:p>
    <w:p w:rsidR="00B7323C" w:rsidRDefault="001A27F4" w:rsidP="006834BD">
      <w:pPr>
        <w:jc w:val="both"/>
      </w:pPr>
      <w:r w:rsidRPr="00B7323C">
        <w:rPr>
          <w:b/>
          <w:u w:val="dotted"/>
        </w:rPr>
        <w:t>Some other commonly used Thermal reactions to generate free radicals are</w:t>
      </w:r>
      <w:r w:rsidR="00B7323C">
        <w:t>:</w:t>
      </w:r>
    </w:p>
    <w:p w:rsidR="00B7323C" w:rsidRDefault="008B56C3" w:rsidP="006834BD">
      <w:pPr>
        <w:spacing w:after="0"/>
        <w:ind w:left="720" w:firstLine="720"/>
        <w:jc w:val="both"/>
      </w:pPr>
      <w:r>
        <w:object w:dxaOrig="8082" w:dyaOrig="3109">
          <v:shape id="_x0000_i1158" type="#_x0000_t75" style="width:293.5pt;height:113.5pt" o:ole="">
            <v:imagedata r:id="rId295" o:title=""/>
          </v:shape>
          <o:OLEObject Type="Embed" ProgID="ChemDraw.Document.6.0" ShapeID="_x0000_i1158" DrawAspect="Content" ObjectID="_1638904557" r:id="rId296"/>
        </w:object>
      </w:r>
    </w:p>
    <w:p w:rsidR="001A27F4" w:rsidRDefault="001A27F4" w:rsidP="0083152C">
      <w:pPr>
        <w:jc w:val="both"/>
      </w:pPr>
      <w:r w:rsidRPr="00B7323C">
        <w:rPr>
          <w:b/>
          <w:u w:val="dotted"/>
        </w:rPr>
        <w:t>Photochemical reactions to generate free radicals</w:t>
      </w:r>
      <w:r>
        <w:t>:</w:t>
      </w:r>
    </w:p>
    <w:p w:rsidR="0083152C" w:rsidRDefault="0083152C" w:rsidP="0083152C">
      <w:pPr>
        <w:spacing w:after="0"/>
        <w:jc w:val="both"/>
      </w:pPr>
      <w:r>
        <w:tab/>
      </w:r>
      <w:r>
        <w:tab/>
      </w:r>
      <m:oMath>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CO</m:t>
        </m:r>
        <m:sSub>
          <m:sSubPr>
            <m:ctrlPr>
              <w:rPr>
                <w:rFonts w:ascii="Cambria Math" w:hAnsi="Cambria Math"/>
                <w:i/>
              </w:rPr>
            </m:ctrlPr>
          </m:sSubPr>
          <m:e>
            <m:r>
              <w:rPr>
                <w:rFonts w:ascii="Cambria Math" w:hAnsi="Cambria Math"/>
              </w:rPr>
              <m:t>CH</m:t>
            </m:r>
          </m:e>
          <m:sub>
            <m:r>
              <w:rPr>
                <w:rFonts w:ascii="Cambria Math" w:hAnsi="Cambria Math"/>
              </w:rPr>
              <m:t>3</m:t>
            </m:r>
          </m:sub>
        </m:sSub>
        <m:box>
          <m:boxPr>
            <m:opEmu m:val="1"/>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hν</m:t>
                </m:r>
              </m:e>
            </m:groupChr>
          </m:e>
        </m:box>
        <m:acc>
          <m:accPr>
            <m:chr m:val="̇"/>
            <m:ctrlPr>
              <w:rPr>
                <w:rFonts w:ascii="Cambria Math" w:hAnsi="Cambria Math"/>
                <w:i/>
              </w:rPr>
            </m:ctrlPr>
          </m:accPr>
          <m:e>
            <m:r>
              <w:rPr>
                <w:rFonts w:ascii="Cambria Math" w:hAnsi="Cambria Math"/>
              </w:rPr>
              <m:t>C</m:t>
            </m:r>
          </m:e>
        </m:acc>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m:t>
        </m:r>
        <m:acc>
          <m:accPr>
            <m:chr m:val="̇"/>
            <m:ctrlPr>
              <w:rPr>
                <w:rFonts w:ascii="Cambria Math" w:hAnsi="Cambria Math"/>
                <w:i/>
              </w:rPr>
            </m:ctrlPr>
          </m:accPr>
          <m:e>
            <m:r>
              <w:rPr>
                <w:rFonts w:ascii="Cambria Math" w:hAnsi="Cambria Math"/>
              </w:rPr>
              <m:t>C</m:t>
            </m:r>
          </m:e>
        </m:acc>
        <m:r>
          <w:rPr>
            <w:rFonts w:ascii="Cambria Math" w:hAnsi="Cambria Math"/>
          </w:rPr>
          <m:t>OC</m:t>
        </m:r>
        <m:sSub>
          <m:sSubPr>
            <m:ctrlPr>
              <w:rPr>
                <w:rFonts w:ascii="Cambria Math" w:hAnsi="Cambria Math"/>
                <w:i/>
              </w:rPr>
            </m:ctrlPr>
          </m:sSubPr>
          <m:e>
            <m:r>
              <w:rPr>
                <w:rFonts w:ascii="Cambria Math" w:hAnsi="Cambria Math"/>
              </w:rPr>
              <m:t>H</m:t>
            </m:r>
          </m:e>
          <m:sub>
            <m:r>
              <w:rPr>
                <w:rFonts w:ascii="Cambria Math" w:hAnsi="Cambria Math"/>
              </w:rPr>
              <m:t>3</m:t>
            </m:r>
          </m:sub>
        </m:sSub>
      </m:oMath>
    </w:p>
    <w:p w:rsidR="0083152C" w:rsidRDefault="0083152C" w:rsidP="0083152C">
      <w:pPr>
        <w:spacing w:after="0"/>
        <w:jc w:val="both"/>
      </w:pPr>
      <w:r>
        <w:tab/>
      </w:r>
      <w:r>
        <w:tab/>
      </w:r>
      <m:oMath>
        <m:r>
          <w:rPr>
            <w:rFonts w:ascii="Cambria Math" w:hAnsi="Cambria Math"/>
          </w:rPr>
          <m:t>2</m:t>
        </m:r>
        <m:acc>
          <m:accPr>
            <m:chr m:val="̇"/>
            <m:ctrlPr>
              <w:rPr>
                <w:rFonts w:ascii="Cambria Math" w:hAnsi="Cambria Math"/>
                <w:i/>
              </w:rPr>
            </m:ctrlPr>
          </m:accPr>
          <m:e>
            <m:r>
              <w:rPr>
                <w:rFonts w:ascii="Cambria Math" w:hAnsi="Cambria Math"/>
              </w:rPr>
              <m:t>C</m:t>
            </m:r>
          </m:e>
        </m:acc>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m:t>
        </m:r>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m:t>
        </m:r>
        <m:sSub>
          <m:sSubPr>
            <m:ctrlPr>
              <w:rPr>
                <w:rFonts w:ascii="Cambria Math" w:hAnsi="Cambria Math"/>
                <w:i/>
              </w:rPr>
            </m:ctrlPr>
          </m:sSubPr>
          <m:e>
            <m:r>
              <w:rPr>
                <w:rFonts w:ascii="Cambria Math" w:hAnsi="Cambria Math"/>
              </w:rPr>
              <m:t>CH</m:t>
            </m:r>
          </m:e>
          <m:sub>
            <m:r>
              <w:rPr>
                <w:rFonts w:ascii="Cambria Math" w:hAnsi="Cambria Math"/>
              </w:rPr>
              <m:t>3</m:t>
            </m:r>
          </m:sub>
        </m:sSub>
      </m:oMath>
    </w:p>
    <w:p w:rsidR="0083152C" w:rsidRDefault="0083152C" w:rsidP="0083152C">
      <w:pPr>
        <w:spacing w:after="0"/>
        <w:jc w:val="both"/>
      </w:pPr>
      <w:r>
        <w:tab/>
      </w:r>
      <w:r>
        <w:tab/>
      </w:r>
      <m:oMath>
        <m:acc>
          <m:accPr>
            <m:chr m:val="̇"/>
            <m:ctrlPr>
              <w:rPr>
                <w:rFonts w:ascii="Cambria Math" w:hAnsi="Cambria Math"/>
                <w:i/>
              </w:rPr>
            </m:ctrlPr>
          </m:accPr>
          <m:e>
            <m:r>
              <w:rPr>
                <w:rFonts w:ascii="Cambria Math" w:hAnsi="Cambria Math"/>
              </w:rPr>
              <m:t>C</m:t>
            </m:r>
          </m:e>
        </m:acc>
        <m:r>
          <w:rPr>
            <w:rFonts w:ascii="Cambria Math" w:hAnsi="Cambria Math"/>
          </w:rPr>
          <m:t>OC</m:t>
        </m:r>
        <m:sSub>
          <m:sSubPr>
            <m:ctrlPr>
              <w:rPr>
                <w:rFonts w:ascii="Cambria Math" w:hAnsi="Cambria Math"/>
                <w:i/>
              </w:rPr>
            </m:ctrlPr>
          </m:sSubPr>
          <m:e>
            <m:r>
              <w:rPr>
                <w:rFonts w:ascii="Cambria Math" w:hAnsi="Cambria Math"/>
              </w:rPr>
              <m:t>H</m:t>
            </m:r>
          </m:e>
          <m:sub>
            <m:r>
              <w:rPr>
                <w:rFonts w:ascii="Cambria Math" w:hAnsi="Cambria Math"/>
              </w:rPr>
              <m:t>3</m:t>
            </m:r>
          </m:sub>
        </m:sSub>
        <m:box>
          <m:boxPr>
            <m:opEmu m:val="1"/>
            <m:ctrlPr>
              <w:rPr>
                <w:rFonts w:ascii="Cambria Math" w:hAnsi="Cambria Math"/>
                <w:i/>
              </w:rPr>
            </m:ctrlPr>
          </m:boxPr>
          <m:e>
            <m:r>
              <w:rPr>
                <w:rFonts w:ascii="Cambria Math" w:hAnsi="Cambria Math"/>
              </w:rPr>
              <m:t>→</m:t>
            </m:r>
          </m:e>
        </m:box>
        <m:acc>
          <m:accPr>
            <m:chr m:val="̇"/>
            <m:ctrlPr>
              <w:rPr>
                <w:rFonts w:ascii="Cambria Math" w:hAnsi="Cambria Math"/>
                <w:i/>
              </w:rPr>
            </m:ctrlPr>
          </m:accPr>
          <m:e>
            <m:r>
              <w:rPr>
                <w:rFonts w:ascii="Cambria Math" w:hAnsi="Cambria Math"/>
              </w:rPr>
              <m:t>C</m:t>
            </m:r>
          </m:e>
        </m:acc>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+CO</m:t>
        </m:r>
      </m:oMath>
    </w:p>
    <w:p w:rsidR="001A27F4" w:rsidRPr="0083152C" w:rsidRDefault="0083152C" w:rsidP="00B7323C">
      <w:pPr>
        <w:spacing w:after="0"/>
        <w:jc w:val="both"/>
        <w:rPr>
          <w:b/>
          <w:u w:val="double"/>
        </w:rPr>
      </w:pPr>
      <w:r>
        <w:tab/>
      </w:r>
      <w:r>
        <w:tab/>
      </w:r>
      <m:oMath>
        <m:r>
          <w:rPr>
            <w:rFonts w:ascii="Cambria Math" w:hAnsi="Cambria Math"/>
          </w:rPr>
          <m:t>2</m:t>
        </m:r>
        <m:acc>
          <m:accPr>
            <m:chr m:val="̇"/>
            <m:ctrlPr>
              <w:rPr>
                <w:rFonts w:ascii="Cambria Math" w:hAnsi="Cambria Math"/>
                <w:i/>
              </w:rPr>
            </m:ctrlPr>
          </m:accPr>
          <m:e>
            <m:r>
              <w:rPr>
                <w:rFonts w:ascii="Cambria Math" w:hAnsi="Cambria Math"/>
              </w:rPr>
              <m:t>C</m:t>
            </m:r>
          </m:e>
        </m:acc>
        <m:r>
          <w:rPr>
            <w:rFonts w:ascii="Cambria Math" w:hAnsi="Cambria Math"/>
          </w:rPr>
          <m:t>OC</m:t>
        </m:r>
        <m:sSub>
          <m:sSubPr>
            <m:ctrlPr>
              <w:rPr>
                <w:rFonts w:ascii="Cambria Math" w:hAnsi="Cambria Math"/>
                <w:i/>
              </w:rPr>
            </m:ctrlPr>
          </m:sSubPr>
          <m:e>
            <m:r>
              <w:rPr>
                <w:rFonts w:ascii="Cambria Math" w:hAnsi="Cambria Math"/>
              </w:rPr>
              <m:t>H</m:t>
            </m:r>
          </m:e>
          <m:sub>
            <m:r>
              <w:rPr>
                <w:rFonts w:ascii="Cambria Math" w:hAnsi="Cambria Math"/>
              </w:rPr>
              <m:t>3</m:t>
            </m:r>
          </m:sub>
        </m:sSub>
        <m:box>
          <m:boxPr>
            <m:opEmu m:val="1"/>
            <m:ctrlPr>
              <w:rPr>
                <w:rFonts w:ascii="Cambria Math" w:hAnsi="Cambria Math"/>
                <w:i/>
              </w:rPr>
            </m:ctrlPr>
          </m:boxPr>
          <m:e>
            <m:r>
              <w:rPr>
                <w:rFonts w:ascii="Cambria Math" w:hAnsi="Cambria Math"/>
              </w:rPr>
              <m:t>→</m:t>
            </m:r>
          </m:e>
        </m:box>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COCOC</m:t>
        </m:r>
        <m:sSub>
          <m:sSubPr>
            <m:ctrlPr>
              <w:rPr>
                <w:rFonts w:ascii="Cambria Math" w:hAnsi="Cambria Math"/>
                <w:i/>
              </w:rPr>
            </m:ctrlPr>
          </m:sSubPr>
          <m:e>
            <m:r>
              <w:rPr>
                <w:rFonts w:ascii="Cambria Math" w:hAnsi="Cambria Math"/>
              </w:rPr>
              <m:t>H</m:t>
            </m:r>
          </m:e>
          <m:sub>
            <m:r>
              <w:rPr>
                <w:rFonts w:ascii="Cambria Math" w:hAnsi="Cambria Math"/>
              </w:rPr>
              <m:t>3</m:t>
            </m:r>
          </m:sub>
        </m:sSub>
      </m:oMath>
      <w:r w:rsidR="001A27F4">
        <w:tab/>
      </w:r>
    </w:p>
    <w:p w:rsidR="001A27F4" w:rsidRPr="006834BD" w:rsidRDefault="001A27F4" w:rsidP="001A27F4">
      <w:pPr>
        <w:jc w:val="both"/>
      </w:pPr>
      <w:r>
        <w:rPr>
          <w:b/>
          <w:u w:val="double"/>
        </w:rPr>
        <w:lastRenderedPageBreak/>
        <w:t>Redox</w:t>
      </w:r>
      <w:r w:rsidRPr="008863CF">
        <w:rPr>
          <w:b/>
          <w:u w:val="double"/>
        </w:rPr>
        <w:t xml:space="preserve"> reactions to generate free radicals</w:t>
      </w:r>
      <w:r w:rsidR="006834BD">
        <w:t xml:space="preserve">: </w:t>
      </w:r>
      <w:r>
        <w:t xml:space="preserve">One electron oxidation – reduction reactions are very often employed to generate free radicals. For example </w:t>
      </w:r>
      <w:r>
        <w:rPr>
          <w:rFonts w:cstheme="minorHAnsi"/>
        </w:rPr>
        <w:t>―</w:t>
      </w:r>
    </w:p>
    <w:p w:rsidR="001A27F4" w:rsidRDefault="001A27F4" w:rsidP="00345218">
      <w:pPr>
        <w:pStyle w:val="ListParagraph"/>
        <w:numPr>
          <w:ilvl w:val="0"/>
          <w:numId w:val="22"/>
        </w:numPr>
        <w:jc w:val="both"/>
      </w:pPr>
      <w:r w:rsidRPr="006834BD">
        <w:rPr>
          <w:b/>
          <w:u w:val="dotted"/>
        </w:rPr>
        <w:t>Kolbe electrolysis of salts of organic acids</w:t>
      </w:r>
      <w:r>
        <w:t xml:space="preserve">: </w:t>
      </w:r>
    </w:p>
    <w:p w:rsidR="001A27F4" w:rsidRDefault="006834BD" w:rsidP="001A27F4">
      <w:pPr>
        <w:pStyle w:val="ListParagraph"/>
        <w:ind w:firstLine="720"/>
        <w:jc w:val="both"/>
      </w:pPr>
      <w:r>
        <w:object w:dxaOrig="5918" w:dyaOrig="1813">
          <v:shape id="_x0000_i1159" type="#_x0000_t75" style="width:205pt;height:63pt" o:ole="">
            <v:imagedata r:id="rId297" o:title=""/>
          </v:shape>
          <o:OLEObject Type="Embed" ProgID="ChemDraw.Document.6.0" ShapeID="_x0000_i1159" DrawAspect="Content" ObjectID="_1638904558" r:id="rId298"/>
        </w:object>
      </w:r>
    </w:p>
    <w:p w:rsidR="001A27F4" w:rsidRDefault="001A27F4" w:rsidP="00345218">
      <w:pPr>
        <w:pStyle w:val="ListParagraph"/>
        <w:numPr>
          <w:ilvl w:val="0"/>
          <w:numId w:val="22"/>
        </w:numPr>
        <w:jc w:val="both"/>
      </w:pPr>
      <w:r w:rsidRPr="006834BD">
        <w:rPr>
          <w:b/>
          <w:u w:val="dotted"/>
        </w:rPr>
        <w:t>Production of Fenton’s reagent</w:t>
      </w:r>
      <w:r>
        <w:t xml:space="preserve"> by</w:t>
      </w:r>
      <w:r w:rsidR="006834BD">
        <w:t xml:space="preserve"> </w:t>
      </w:r>
      <m:oMath>
        <m:f>
          <m:fPr>
            <m:type m:val="lin"/>
            <m:ctrlPr>
              <w:rPr>
                <w:rFonts w:ascii="Cambria Math" w:hAnsi="Cambria Math"/>
                <w:i/>
              </w:rPr>
            </m:ctrlPr>
          </m:fPr>
          <m:num>
            <m:sSup>
              <m:sSupPr>
                <m:ctrlPr>
                  <w:rPr>
                    <w:rFonts w:ascii="Cambria Math" w:hAnsi="Cambria Math"/>
                    <w:i/>
                  </w:rPr>
                </m:ctrlPr>
              </m:sSupPr>
              <m:e>
                <m:r>
                  <w:rPr>
                    <w:rFonts w:ascii="Cambria Math" w:hAnsi="Cambria Math"/>
                  </w:rPr>
                  <m:t>Fe</m:t>
                </m:r>
              </m:e>
              <m:sup>
                <m:r>
                  <w:rPr>
                    <w:rFonts w:ascii="Cambria Math" w:hAnsi="Cambria Math"/>
                  </w:rPr>
                  <m:t>2+</m:t>
                </m:r>
              </m:sup>
            </m:sSup>
          </m:num>
          <m:den>
            <m:sSub>
              <m:sSubPr>
                <m:ctrlPr>
                  <w:rPr>
                    <w:rFonts w:ascii="Cambria Math" w:hAnsi="Cambria Math"/>
                    <w:i/>
                  </w:rPr>
                </m:ctrlPr>
              </m:sSubPr>
              <m:e>
                <m:r>
                  <w:rPr>
                    <w:rFonts w:ascii="Cambria Math" w:hAnsi="Cambria Math"/>
                  </w:rPr>
                  <m:t>H</m:t>
                </m:r>
              </m:e>
              <m:sub>
                <m:r>
                  <w:rPr>
                    <w:rFonts w:ascii="Cambria Math" w:hAnsi="Cambria Math"/>
                  </w:rPr>
                  <m:t>2</m:t>
                </m:r>
              </m:sub>
            </m:sSub>
            <m:sSub>
              <m:sSubPr>
                <m:ctrlPr>
                  <w:rPr>
                    <w:rFonts w:ascii="Cambria Math" w:hAnsi="Cambria Math"/>
                    <w:i/>
                  </w:rPr>
                </m:ctrlPr>
              </m:sSubPr>
              <m:e>
                <m:r>
                  <w:rPr>
                    <w:rFonts w:ascii="Cambria Math" w:hAnsi="Cambria Math"/>
                  </w:rPr>
                  <m:t>O</m:t>
                </m:r>
              </m:e>
              <m:sub>
                <m:r>
                  <w:rPr>
                    <w:rFonts w:ascii="Cambria Math" w:hAnsi="Cambria Math"/>
                  </w:rPr>
                  <m:t>2</m:t>
                </m:r>
              </m:sub>
            </m:sSub>
          </m:den>
        </m:f>
      </m:oMath>
      <w:r>
        <w:t>:</w:t>
      </w:r>
    </w:p>
    <w:p w:rsidR="001A27F4" w:rsidRDefault="00B7323C" w:rsidP="001A27F4">
      <w:pPr>
        <w:pStyle w:val="ListParagraph"/>
        <w:ind w:firstLine="720"/>
        <w:jc w:val="both"/>
      </w:pPr>
      <w:r>
        <w:object w:dxaOrig="5221" w:dyaOrig="1562">
          <v:shape id="_x0000_i1160" type="#_x0000_t75" style="width:198.5pt;height:59.5pt" o:ole="">
            <v:imagedata r:id="rId299" o:title=""/>
          </v:shape>
          <o:OLEObject Type="Embed" ProgID="ChemDraw.Document.6.0" ShapeID="_x0000_i1160" DrawAspect="Content" ObjectID="_1638904560" r:id="rId300"/>
        </w:object>
      </w:r>
    </w:p>
    <w:p w:rsidR="001A27F4" w:rsidRDefault="001A27F4" w:rsidP="001A27F4">
      <w:pPr>
        <w:pStyle w:val="ListParagraph"/>
        <w:jc w:val="both"/>
      </w:pPr>
      <w:r w:rsidRPr="006834BD">
        <w:rPr>
          <w:b/>
          <w:u w:val="dotted"/>
        </w:rPr>
        <w:t>Hydroxyl radicals</w:t>
      </w:r>
      <w:r>
        <w:t xml:space="preserve"> (Fenton’s reagent</w:t>
      </w:r>
      <w:proofErr w:type="gramStart"/>
      <w:r>
        <w:t>,</w:t>
      </w:r>
      <w:r w:rsidR="006834BD">
        <w:t xml:space="preserve"> </w:t>
      </w:r>
      <w:proofErr w:type="gramEnd"/>
      <m:oMath>
        <m:f>
          <m:fPr>
            <m:type m:val="lin"/>
            <m:ctrlPr>
              <w:rPr>
                <w:rFonts w:ascii="Cambria Math" w:hAnsi="Cambria Math"/>
                <w:i/>
              </w:rPr>
            </m:ctrlPr>
          </m:fPr>
          <m:num>
            <m:sSup>
              <m:sSupPr>
                <m:ctrlPr>
                  <w:rPr>
                    <w:rFonts w:ascii="Cambria Math" w:hAnsi="Cambria Math"/>
                    <w:i/>
                  </w:rPr>
                </m:ctrlPr>
              </m:sSupPr>
              <m:e>
                <m:r>
                  <w:rPr>
                    <w:rFonts w:ascii="Cambria Math" w:hAnsi="Cambria Math"/>
                  </w:rPr>
                  <m:t>Fe</m:t>
                </m:r>
              </m:e>
              <m:sup>
                <m:r>
                  <w:rPr>
                    <w:rFonts w:ascii="Cambria Math" w:hAnsi="Cambria Math"/>
                  </w:rPr>
                  <m:t>3+</m:t>
                </m:r>
              </m:sup>
            </m:sSup>
          </m:num>
          <m:den>
            <m:r>
              <w:rPr>
                <w:rFonts w:ascii="Cambria Math" w:hAnsi="Cambria Math"/>
              </w:rPr>
              <m:t>O</m:t>
            </m:r>
            <m:sSup>
              <m:sSupPr>
                <m:ctrlPr>
                  <w:rPr>
                    <w:rFonts w:ascii="Cambria Math" w:hAnsi="Cambria Math"/>
                    <w:i/>
                  </w:rPr>
                </m:ctrlPr>
              </m:sSupPr>
              <m:e>
                <m:r>
                  <w:rPr>
                    <w:rFonts w:ascii="Cambria Math" w:hAnsi="Cambria Math"/>
                  </w:rPr>
                  <m:t>H</m:t>
                </m:r>
              </m:e>
              <m:sup>
                <m:r>
                  <w:rPr>
                    <w:rFonts w:ascii="Cambria Math" w:hAnsi="Cambria Math"/>
                  </w:rPr>
                  <m:t>.</m:t>
                </m:r>
              </m:sup>
            </m:sSup>
          </m:den>
        </m:f>
      </m:oMath>
      <w:r>
        <w:t xml:space="preserve">) is oxidised organic substances: </w:t>
      </w:r>
    </w:p>
    <w:p w:rsidR="001A27F4" w:rsidRDefault="001A27F4" w:rsidP="001A27F4">
      <w:pPr>
        <w:pStyle w:val="ListParagraph"/>
        <w:jc w:val="both"/>
      </w:pPr>
      <w:r>
        <w:tab/>
      </w:r>
      <w:r w:rsidR="001F73AA">
        <w:object w:dxaOrig="5596" w:dyaOrig="2097">
          <v:shape id="_x0000_i1207" type="#_x0000_t75" style="width:201pt;height:76pt" o:ole="">
            <v:imagedata r:id="rId301" o:title=""/>
          </v:shape>
          <o:OLEObject Type="Embed" ProgID="ChemDraw.Document.6.0" ShapeID="_x0000_i1207" DrawAspect="Content" ObjectID="_1638904561" r:id="rId302"/>
        </w:object>
      </w:r>
    </w:p>
    <w:p w:rsidR="001A27F4" w:rsidRDefault="001A27F4" w:rsidP="006834BD">
      <w:pPr>
        <w:pStyle w:val="ListParagraph"/>
        <w:numPr>
          <w:ilvl w:val="0"/>
          <w:numId w:val="22"/>
        </w:numPr>
        <w:spacing w:after="0"/>
        <w:jc w:val="both"/>
      </w:pPr>
      <w:r w:rsidRPr="001C3292">
        <w:rPr>
          <w:b/>
          <w:u w:val="dotted"/>
        </w:rPr>
        <w:t>Bimolecular redox reaction</w:t>
      </w:r>
      <w:r>
        <w:t xml:space="preserve"> involving </w:t>
      </w:r>
      <m:oMath>
        <m:r>
          <w:rPr>
            <w:rFonts w:ascii="Cambria Math" w:hAnsi="Cambria Math"/>
          </w:rPr>
          <m:t>Cu(I)</m:t>
        </m:r>
      </m:oMath>
      <w:r>
        <w:t xml:space="preserve"> and dibenzoyl peroxide also generate free radicals. For example, </w:t>
      </w:r>
    </w:p>
    <w:p w:rsidR="001A27F4" w:rsidRDefault="001C3292" w:rsidP="001F73AA">
      <w:pPr>
        <w:pStyle w:val="ListParagraph"/>
        <w:spacing w:after="0"/>
        <w:ind w:firstLine="720"/>
        <w:jc w:val="both"/>
      </w:pPr>
      <w:r>
        <w:object w:dxaOrig="8292" w:dyaOrig="1997">
          <v:shape id="_x0000_i1161" type="#_x0000_t75" style="width:293pt;height:70.5pt" o:ole="">
            <v:imagedata r:id="rId303" o:title=""/>
          </v:shape>
          <o:OLEObject Type="Embed" ProgID="ChemDraw.Document.6.0" ShapeID="_x0000_i1161" DrawAspect="Content" ObjectID="_1638904562" r:id="rId304"/>
        </w:object>
      </w:r>
      <w:r w:rsidR="001A27F4">
        <w:t xml:space="preserve"> </w:t>
      </w:r>
      <w:bookmarkEnd w:id="6"/>
    </w:p>
    <w:p w:rsidR="001A27F4" w:rsidRPr="001A7EAB" w:rsidRDefault="001A27F4" w:rsidP="001A27F4">
      <w:pPr>
        <w:jc w:val="both"/>
        <w:rPr>
          <w:b/>
          <w:color w:val="FF0000"/>
        </w:rPr>
      </w:pPr>
      <w:r w:rsidRPr="006834BD">
        <w:rPr>
          <w:b/>
          <w:sz w:val="24"/>
          <w:szCs w:val="24"/>
          <w:u w:val="dotted"/>
        </w:rPr>
        <w:t>Stability of Free Radicals</w:t>
      </w:r>
      <w:r w:rsidRPr="00B7323C">
        <w:rPr>
          <w:b/>
          <w:sz w:val="28"/>
        </w:rPr>
        <w:t>:</w:t>
      </w:r>
      <w:r w:rsidRPr="001A7EAB">
        <w:rPr>
          <w:b/>
          <w:color w:val="FF0000"/>
        </w:rPr>
        <w:t xml:space="preserve"> </w:t>
      </w:r>
    </w:p>
    <w:p w:rsidR="001A27F4" w:rsidRDefault="001A27F4" w:rsidP="001A27F4">
      <w:pPr>
        <w:spacing w:after="0"/>
        <w:jc w:val="both"/>
      </w:pPr>
      <w:r>
        <w:tab/>
        <w:t xml:space="preserve">Stability of a free radical depends upon its bond dissociation energy which may be defined as the energy required for the homolytic rupture of the covalent bond in the molecule to form two radicals. Generally, the smaller of energy required for the bond rupture the more stable is the radical. </w:t>
      </w:r>
    </w:p>
    <w:p w:rsidR="001A27F4" w:rsidRDefault="001A27F4" w:rsidP="001A27F4">
      <w:pPr>
        <w:jc w:val="both"/>
      </w:pPr>
      <w:r>
        <w:tab/>
        <w:t>For example,</w:t>
      </w:r>
      <w:r w:rsidR="00C33D27">
        <w:t xml:space="preserve"> </w:t>
      </w:r>
      <m:oMath>
        <m:r>
          <w:rPr>
            <w:rFonts w:ascii="Cambria Math" w:hAnsi="Cambria Math"/>
          </w:rPr>
          <m:t>(</m:t>
        </m:r>
        <m:sSub>
          <m:sSubPr>
            <m:ctrlPr>
              <w:rPr>
                <w:rFonts w:ascii="Cambria Math" w:hAnsi="Cambria Math"/>
                <w:i/>
              </w:rPr>
            </m:ctrlPr>
          </m:sSubPr>
          <m:e>
            <m:r>
              <w:rPr>
                <w:rFonts w:ascii="Cambria Math" w:hAnsi="Cambria Math"/>
              </w:rPr>
              <m:t>CH</m:t>
            </m:r>
          </m:e>
          <m:sub>
            <m:r>
              <w:rPr>
                <w:rFonts w:ascii="Cambria Math" w:hAnsi="Cambria Math"/>
              </w:rPr>
              <m:t>3</m:t>
            </m:r>
          </m:sub>
        </m:sSub>
        <m:sSub>
          <m:sSubPr>
            <m:ctrlPr>
              <w:rPr>
                <w:rFonts w:ascii="Cambria Math" w:hAnsi="Cambria Math"/>
                <w:i/>
              </w:rPr>
            </m:ctrlPr>
          </m:sSubPr>
          <m:e>
            <m:r>
              <w:rPr>
                <w:rFonts w:ascii="Cambria Math" w:hAnsi="Cambria Math"/>
              </w:rPr>
              <m:t>)</m:t>
            </m:r>
          </m:e>
          <m:sub>
            <m:r>
              <w:rPr>
                <w:rFonts w:ascii="Cambria Math" w:hAnsi="Cambria Math"/>
              </w:rPr>
              <m:t>3</m:t>
            </m:r>
          </m:sub>
        </m:sSub>
        <m:acc>
          <m:accPr>
            <m:chr m:val="̇"/>
            <m:ctrlPr>
              <w:rPr>
                <w:rFonts w:ascii="Cambria Math" w:hAnsi="Cambria Math"/>
                <w:i/>
              </w:rPr>
            </m:ctrlPr>
          </m:accPr>
          <m:e>
            <m:r>
              <w:rPr>
                <w:rFonts w:ascii="Cambria Math" w:hAnsi="Cambria Math"/>
              </w:rPr>
              <m:t>C</m:t>
            </m:r>
          </m:e>
        </m:acc>
      </m:oMath>
      <w:r w:rsidR="00C33D27">
        <w:t xml:space="preserve"> </w:t>
      </w:r>
      <w:r>
        <w:t>is more stable than</w:t>
      </w:r>
      <w:r w:rsidR="00C33D27">
        <w:t xml:space="preserve"> </w:t>
      </w:r>
      <m:oMath>
        <m:acc>
          <m:accPr>
            <m:chr m:val="̇"/>
            <m:ctrlPr>
              <w:rPr>
                <w:rFonts w:ascii="Cambria Math" w:hAnsi="Cambria Math"/>
                <w:i/>
              </w:rPr>
            </m:ctrlPr>
          </m:accPr>
          <m:e>
            <m:r>
              <w:rPr>
                <w:rFonts w:ascii="Cambria Math" w:hAnsi="Cambria Math"/>
              </w:rPr>
              <m:t>C</m:t>
            </m:r>
          </m:e>
        </m:acc>
        <m:sSub>
          <m:sSubPr>
            <m:ctrlPr>
              <w:rPr>
                <w:rFonts w:ascii="Cambria Math" w:hAnsi="Cambria Math"/>
                <w:i/>
              </w:rPr>
            </m:ctrlPr>
          </m:sSubPr>
          <m:e>
            <m:r>
              <w:rPr>
                <w:rFonts w:ascii="Cambria Math" w:hAnsi="Cambria Math"/>
              </w:rPr>
              <m:t>H</m:t>
            </m:r>
          </m:e>
          <m:sub>
            <m:r>
              <w:rPr>
                <w:rFonts w:ascii="Cambria Math" w:hAnsi="Cambria Math"/>
              </w:rPr>
              <m:t>3</m:t>
            </m:r>
          </m:sub>
        </m:sSub>
      </m:oMath>
      <w:r w:rsidR="00374AD8">
        <w:t xml:space="preserve"> </w:t>
      </w:r>
      <w:r>
        <w:t xml:space="preserve">radical as the bond dissociation energy of </w:t>
      </w:r>
      <w:r w:rsidR="00374AD8">
        <w:t xml:space="preserve"> </w:t>
      </w:r>
      <m:oMath>
        <m:r>
          <w:rPr>
            <w:rFonts w:ascii="Cambria Math" w:hAnsi="Cambria Math"/>
          </w:rPr>
          <m:t>(</m:t>
        </m:r>
        <m:sSub>
          <m:sSubPr>
            <m:ctrlPr>
              <w:rPr>
                <w:rFonts w:ascii="Cambria Math" w:hAnsi="Cambria Math"/>
                <w:i/>
              </w:rPr>
            </m:ctrlPr>
          </m:sSubPr>
          <m:e>
            <m:r>
              <w:rPr>
                <w:rFonts w:ascii="Cambria Math" w:hAnsi="Cambria Math"/>
              </w:rPr>
              <m:t>CH</m:t>
            </m:r>
          </m:e>
          <m:sub>
            <m:r>
              <w:rPr>
                <w:rFonts w:ascii="Cambria Math" w:hAnsi="Cambria Math"/>
              </w:rPr>
              <m:t>3</m:t>
            </m:r>
          </m:sub>
        </m:sSub>
        <m:sSub>
          <m:sSubPr>
            <m:ctrlPr>
              <w:rPr>
                <w:rFonts w:ascii="Cambria Math" w:hAnsi="Cambria Math"/>
                <w:i/>
              </w:rPr>
            </m:ctrlPr>
          </m:sSubPr>
          <m:e>
            <m:r>
              <w:rPr>
                <w:rFonts w:ascii="Cambria Math" w:hAnsi="Cambria Math"/>
              </w:rPr>
              <m:t>)</m:t>
            </m:r>
          </m:e>
          <m:sub>
            <m:r>
              <w:rPr>
                <w:rFonts w:ascii="Cambria Math" w:hAnsi="Cambria Math"/>
              </w:rPr>
              <m:t>3</m:t>
            </m:r>
          </m:sub>
        </m:sSub>
        <m:r>
          <w:rPr>
            <w:rFonts w:ascii="Cambria Math" w:hAnsi="Cambria Math"/>
          </w:rPr>
          <m:t>C-H</m:t>
        </m:r>
      </m:oMath>
      <w:r>
        <w:t xml:space="preserve"> and</w:t>
      </w:r>
      <w:r w:rsidR="00374AD8">
        <w:t xml:space="preserve"> </w:t>
      </w:r>
      <m:oMath>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-H</m:t>
        </m:r>
      </m:oMath>
      <w:r w:rsidR="00374AD8">
        <w:t xml:space="preserve"> </w:t>
      </w:r>
      <w:r>
        <w:t>bonds are</w:t>
      </w:r>
      <w:r w:rsidR="00374AD8">
        <w:t xml:space="preserve"> </w:t>
      </w:r>
      <m:oMath>
        <m:r>
          <w:rPr>
            <w:rFonts w:ascii="Cambria Math" w:hAnsi="Cambria Math"/>
          </w:rPr>
          <m:t xml:space="preserve">86 </m:t>
        </m:r>
        <m:r>
          <m:rPr>
            <m:sty m:val="p"/>
          </m:rPr>
          <w:rPr>
            <w:rFonts w:ascii="Cambria Math" w:hAnsi="Cambria Math"/>
          </w:rPr>
          <m:t>and</m:t>
        </m:r>
        <m:r>
          <w:rPr>
            <w:rFonts w:ascii="Cambria Math" w:hAnsi="Cambria Math"/>
          </w:rPr>
          <m:t xml:space="preserve"> 102 kcal</m:t>
        </m:r>
        <m:sSup>
          <m:sSupPr>
            <m:ctrlPr>
              <w:rPr>
                <w:rFonts w:ascii="Cambria Math" w:hAnsi="Cambria Math"/>
                <w:i/>
              </w:rPr>
            </m:ctrlPr>
          </m:sSupPr>
          <m:e>
            <m:r>
              <w:rPr>
                <w:rFonts w:ascii="Cambria Math" w:hAnsi="Cambria Math"/>
              </w:rPr>
              <m:t>mol</m:t>
            </m:r>
          </m:e>
          <m:sup>
            <m:r>
              <w:rPr>
                <w:rFonts w:ascii="Cambria Math" w:hAnsi="Cambria Math"/>
              </w:rPr>
              <m:t>-1</m:t>
            </m:r>
          </m:sup>
        </m:sSup>
      </m:oMath>
      <w:r w:rsidR="00374AD8">
        <w:t xml:space="preserve"> r</w:t>
      </w:r>
      <w:r>
        <w:t xml:space="preserve">espectively. </w:t>
      </w:r>
    </w:p>
    <w:p w:rsidR="001A27F4" w:rsidRDefault="001A27F4" w:rsidP="001A27F4">
      <w:pPr>
        <w:spacing w:after="0"/>
        <w:jc w:val="both"/>
        <w:rPr>
          <w:rFonts w:cstheme="minorHAnsi"/>
        </w:rPr>
      </w:pPr>
      <w:r>
        <w:tab/>
        <w:t xml:space="preserve">The </w:t>
      </w:r>
      <w:r w:rsidRPr="00B7323C">
        <w:rPr>
          <w:b/>
          <w:u w:val="dotted"/>
        </w:rPr>
        <w:t>relative stabilities of different radicals</w:t>
      </w:r>
      <w:r w:rsidRPr="00B7323C">
        <w:t xml:space="preserve"> </w:t>
      </w:r>
      <w:r>
        <w:t xml:space="preserve">depend on the different environment around the covalent bonds that are being broken. Normally, stability order is </w:t>
      </w:r>
      <w:r>
        <w:rPr>
          <w:rFonts w:cstheme="minorHAnsi"/>
        </w:rPr>
        <w:t>―</w:t>
      </w:r>
    </w:p>
    <w:p w:rsidR="001A27F4" w:rsidRDefault="00374AD8" w:rsidP="00B7323C">
      <w:pPr>
        <w:spacing w:after="0"/>
        <w:jc w:val="both"/>
      </w:pPr>
      <w:r>
        <w:rPr>
          <w:rFonts w:cstheme="minorHAnsi"/>
        </w:rPr>
        <w:tab/>
      </w:r>
      <w:r>
        <w:rPr>
          <w:rFonts w:cstheme="minorHAnsi"/>
        </w:rPr>
        <w:tab/>
      </w:r>
      <w:r>
        <w:rPr>
          <w:rFonts w:cstheme="minorHAnsi"/>
        </w:rPr>
        <w:tab/>
      </w:r>
      <w:r>
        <w:rPr>
          <w:rFonts w:cstheme="minorHAnsi"/>
        </w:rPr>
        <w:tab/>
      </w:r>
      <m:oMath>
        <m:sSup>
          <m:sSupPr>
            <m:ctrlPr>
              <w:rPr>
                <w:rFonts w:ascii="Cambria Math" w:hAnsi="Cambria Math" w:cstheme="minorHAnsi"/>
                <w:i/>
              </w:rPr>
            </m:ctrlPr>
          </m:sSupPr>
          <m:e>
            <m:r>
              <w:rPr>
                <w:rFonts w:ascii="Cambria Math" w:hAnsi="Cambria Math" w:cstheme="minorHAnsi"/>
              </w:rPr>
              <m:t>1</m:t>
            </m:r>
          </m:e>
          <m:sup>
            <m:r>
              <w:rPr>
                <w:rFonts w:ascii="Cambria Math" w:hAnsi="Cambria Math" w:cstheme="minorHAnsi"/>
              </w:rPr>
              <m:t>°</m:t>
            </m:r>
          </m:sup>
        </m:sSup>
        <m:r>
          <w:rPr>
            <w:rFonts w:ascii="Cambria Math" w:hAnsi="Cambria Math" w:cstheme="minorHAnsi"/>
          </w:rPr>
          <m:t>&lt;</m:t>
        </m:r>
        <m:sSup>
          <m:sSupPr>
            <m:ctrlPr>
              <w:rPr>
                <w:rFonts w:ascii="Cambria Math" w:hAnsi="Cambria Math" w:cstheme="minorHAnsi"/>
                <w:i/>
              </w:rPr>
            </m:ctrlPr>
          </m:sSupPr>
          <m:e>
            <m:r>
              <w:rPr>
                <w:rFonts w:ascii="Cambria Math" w:hAnsi="Cambria Math" w:cstheme="minorHAnsi"/>
              </w:rPr>
              <m:t>2</m:t>
            </m:r>
          </m:e>
          <m:sup>
            <m:r>
              <w:rPr>
                <w:rFonts w:ascii="Cambria Math" w:hAnsi="Cambria Math" w:cstheme="minorHAnsi"/>
              </w:rPr>
              <m:t>°</m:t>
            </m:r>
          </m:sup>
        </m:sSup>
        <m:r>
          <w:rPr>
            <w:rFonts w:ascii="Cambria Math" w:hAnsi="Cambria Math" w:cstheme="minorHAnsi"/>
          </w:rPr>
          <m:t>&lt;</m:t>
        </m:r>
        <m:sSup>
          <m:sSupPr>
            <m:ctrlPr>
              <w:rPr>
                <w:rFonts w:ascii="Cambria Math" w:hAnsi="Cambria Math" w:cstheme="minorHAnsi"/>
                <w:i/>
              </w:rPr>
            </m:ctrlPr>
          </m:sSupPr>
          <m:e>
            <m:r>
              <w:rPr>
                <w:rFonts w:ascii="Cambria Math" w:hAnsi="Cambria Math" w:cstheme="minorHAnsi"/>
              </w:rPr>
              <m:t>3</m:t>
            </m:r>
          </m:e>
          <m:sup>
            <m:r>
              <w:rPr>
                <w:rFonts w:ascii="Cambria Math" w:hAnsi="Cambria Math" w:cstheme="minorHAnsi"/>
              </w:rPr>
              <m:t>°</m:t>
            </m:r>
          </m:sup>
        </m:sSup>
      </m:oMath>
      <w:r w:rsidR="001A27F4">
        <w:t xml:space="preserve">  </w:t>
      </w:r>
    </w:p>
    <w:p w:rsidR="001A27F4" w:rsidRDefault="001A27F4" w:rsidP="001F73AA">
      <w:pPr>
        <w:jc w:val="both"/>
        <w:rPr>
          <w:rFonts w:cstheme="minorHAnsi"/>
        </w:rPr>
      </w:pPr>
      <w:r>
        <w:tab/>
        <w:t xml:space="preserve">For example, for alkyl free radicals, the relative stability order is </w:t>
      </w:r>
      <w:r>
        <w:rPr>
          <w:rFonts w:cstheme="minorHAnsi"/>
        </w:rPr>
        <w:t>―</w:t>
      </w:r>
    </w:p>
    <w:p w:rsidR="001A27F4" w:rsidRDefault="00374AD8" w:rsidP="00374AD8">
      <w:pPr>
        <w:jc w:val="both"/>
      </w:pPr>
      <w:r>
        <w:rPr>
          <w:rFonts w:cstheme="minorHAnsi"/>
        </w:rPr>
        <w:tab/>
      </w:r>
      <w:r>
        <w:rPr>
          <w:rFonts w:cstheme="minorHAnsi"/>
        </w:rPr>
        <w:tab/>
      </w:r>
      <w:r>
        <w:rPr>
          <w:rFonts w:cstheme="minorHAnsi"/>
        </w:rPr>
        <w:tab/>
      </w:r>
      <m:oMath>
        <m:acc>
          <m:accPr>
            <m:chr m:val="̇"/>
            <m:ctrlPr>
              <w:rPr>
                <w:rFonts w:ascii="Cambria Math" w:hAnsi="Cambria Math"/>
                <w:i/>
              </w:rPr>
            </m:ctrlPr>
          </m:accPr>
          <m:e>
            <m:r>
              <w:rPr>
                <w:rFonts w:ascii="Cambria Math" w:hAnsi="Cambria Math"/>
              </w:rPr>
              <m:t>C</m:t>
            </m:r>
          </m:e>
        </m:acc>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&lt;(</m:t>
        </m:r>
        <m:sSub>
          <m:sSubPr>
            <m:ctrlPr>
              <w:rPr>
                <w:rFonts w:ascii="Cambria Math" w:hAnsi="Cambria Math"/>
                <w:i/>
              </w:rPr>
            </m:ctrlPr>
          </m:sSubPr>
          <m:e>
            <m:r>
              <w:rPr>
                <w:rFonts w:ascii="Cambria Math" w:hAnsi="Cambria Math"/>
              </w:rPr>
              <m:t>CH</m:t>
            </m:r>
          </m:e>
          <m:sub>
            <m:r>
              <w:rPr>
                <w:rFonts w:ascii="Cambria Math" w:hAnsi="Cambria Math"/>
              </w:rPr>
              <m:t>3</m:t>
            </m:r>
          </m:sub>
        </m:sSub>
        <m:sSub>
          <m:sSubPr>
            <m:ctrlPr>
              <w:rPr>
                <w:rFonts w:ascii="Cambria Math" w:hAnsi="Cambria Math"/>
                <w:i/>
              </w:rPr>
            </m:ctrlPr>
          </m:sSubPr>
          <m:e>
            <m:r>
              <w:rPr>
                <w:rFonts w:ascii="Cambria Math" w:hAnsi="Cambria Math"/>
              </w:rPr>
              <m:t>)</m:t>
            </m:r>
          </m:e>
          <m:sub>
            <m:r>
              <w:rPr>
                <w:rFonts w:ascii="Cambria Math" w:hAnsi="Cambria Math"/>
              </w:rPr>
              <m:t>2</m:t>
            </m:r>
          </m:sub>
        </m:sSub>
        <m:acc>
          <m:accPr>
            <m:chr m:val="̇"/>
            <m:ctrlPr>
              <w:rPr>
                <w:rFonts w:ascii="Cambria Math" w:hAnsi="Cambria Math"/>
                <w:i/>
              </w:rPr>
            </m:ctrlPr>
          </m:accPr>
          <m:e>
            <m:r>
              <w:rPr>
                <w:rFonts w:ascii="Cambria Math" w:hAnsi="Cambria Math"/>
              </w:rPr>
              <m:t>C</m:t>
            </m:r>
          </m:e>
        </m:acc>
        <m:r>
          <w:rPr>
            <w:rFonts w:ascii="Cambria Math" w:hAnsi="Cambria Math"/>
          </w:rPr>
          <m:t>H&lt;(</m:t>
        </m:r>
        <m:sSub>
          <m:sSubPr>
            <m:ctrlPr>
              <w:rPr>
                <w:rFonts w:ascii="Cambria Math" w:hAnsi="Cambria Math"/>
                <w:i/>
              </w:rPr>
            </m:ctrlPr>
          </m:sSubPr>
          <m:e>
            <m:r>
              <w:rPr>
                <w:rFonts w:ascii="Cambria Math" w:hAnsi="Cambria Math"/>
              </w:rPr>
              <m:t>CH</m:t>
            </m:r>
          </m:e>
          <m:sub>
            <m:r>
              <w:rPr>
                <w:rFonts w:ascii="Cambria Math" w:hAnsi="Cambria Math"/>
              </w:rPr>
              <m:t>3</m:t>
            </m:r>
          </m:sub>
        </m:sSub>
        <m:sSub>
          <m:sSubPr>
            <m:ctrlPr>
              <w:rPr>
                <w:rFonts w:ascii="Cambria Math" w:hAnsi="Cambria Math"/>
                <w:i/>
              </w:rPr>
            </m:ctrlPr>
          </m:sSubPr>
          <m:e>
            <m:r>
              <w:rPr>
                <w:rFonts w:ascii="Cambria Math" w:hAnsi="Cambria Math"/>
              </w:rPr>
              <m:t>)</m:t>
            </m:r>
          </m:e>
          <m:sub>
            <m:r>
              <w:rPr>
                <w:rFonts w:ascii="Cambria Math" w:hAnsi="Cambria Math"/>
              </w:rPr>
              <m:t>3</m:t>
            </m:r>
          </m:sub>
        </m:sSub>
        <m:acc>
          <m:accPr>
            <m:chr m:val="̇"/>
            <m:ctrlPr>
              <w:rPr>
                <w:rFonts w:ascii="Cambria Math" w:hAnsi="Cambria Math"/>
                <w:i/>
              </w:rPr>
            </m:ctrlPr>
          </m:accPr>
          <m:e>
            <m:r>
              <w:rPr>
                <w:rFonts w:ascii="Cambria Math" w:hAnsi="Cambria Math"/>
              </w:rPr>
              <m:t>C</m:t>
            </m:r>
          </m:e>
        </m:acc>
      </m:oMath>
    </w:p>
    <w:p w:rsidR="001A27F4" w:rsidRDefault="001A27F4" w:rsidP="00374AD8">
      <w:pPr>
        <w:jc w:val="both"/>
      </w:pPr>
      <w:r>
        <w:tab/>
      </w:r>
      <w:r w:rsidRPr="00374AD8">
        <w:rPr>
          <w:b/>
          <w:u w:val="single"/>
        </w:rPr>
        <w:t>This stability order can be explained by</w:t>
      </w:r>
      <w:r>
        <w:t xml:space="preserve"> </w:t>
      </w:r>
      <w:r>
        <w:rPr>
          <w:rFonts w:cstheme="minorHAnsi"/>
        </w:rPr>
        <w:t>―</w:t>
      </w:r>
    </w:p>
    <w:p w:rsidR="001A27F4" w:rsidRDefault="001A27F4" w:rsidP="00374AD8">
      <w:pPr>
        <w:pStyle w:val="ListParagraph"/>
        <w:numPr>
          <w:ilvl w:val="0"/>
          <w:numId w:val="23"/>
        </w:numPr>
        <w:ind w:left="2127" w:hanging="426"/>
        <w:jc w:val="both"/>
      </w:pPr>
      <w:r>
        <w:t>Hyper-conjugative effect,</w:t>
      </w:r>
    </w:p>
    <w:p w:rsidR="001A27F4" w:rsidRDefault="001A27F4" w:rsidP="00374AD8">
      <w:pPr>
        <w:pStyle w:val="ListParagraph"/>
        <w:numPr>
          <w:ilvl w:val="0"/>
          <w:numId w:val="23"/>
        </w:numPr>
        <w:ind w:left="2127" w:hanging="426"/>
        <w:jc w:val="both"/>
      </w:pPr>
      <w:r>
        <w:t>Steric repulsion,</w:t>
      </w:r>
    </w:p>
    <w:p w:rsidR="001A27F4" w:rsidRDefault="001A27F4" w:rsidP="00374AD8">
      <w:pPr>
        <w:pStyle w:val="ListParagraph"/>
        <w:numPr>
          <w:ilvl w:val="0"/>
          <w:numId w:val="23"/>
        </w:numPr>
        <w:ind w:left="2127" w:hanging="426"/>
        <w:jc w:val="both"/>
      </w:pPr>
      <w:r>
        <w:t>Resonance effect,</w:t>
      </w:r>
    </w:p>
    <w:p w:rsidR="001A27F4" w:rsidRDefault="001A27F4" w:rsidP="00374AD8">
      <w:pPr>
        <w:pStyle w:val="ListParagraph"/>
        <w:numPr>
          <w:ilvl w:val="0"/>
          <w:numId w:val="23"/>
        </w:numPr>
        <w:ind w:left="2127" w:hanging="426"/>
        <w:jc w:val="both"/>
      </w:pPr>
      <w:r>
        <w:t>Inductive effect, and</w:t>
      </w:r>
    </w:p>
    <w:p w:rsidR="001A27F4" w:rsidRDefault="001A27F4" w:rsidP="00374AD8">
      <w:pPr>
        <w:pStyle w:val="ListParagraph"/>
        <w:numPr>
          <w:ilvl w:val="0"/>
          <w:numId w:val="23"/>
        </w:numPr>
        <w:spacing w:after="0"/>
        <w:ind w:left="2127" w:hanging="426"/>
        <w:jc w:val="both"/>
      </w:pPr>
      <w:r>
        <w:t>Non-classical resonance.</w:t>
      </w:r>
    </w:p>
    <w:p w:rsidR="001A27F4" w:rsidRDefault="001A27F4" w:rsidP="00374AD8">
      <w:pPr>
        <w:spacing w:after="0"/>
        <w:jc w:val="both"/>
        <w:rPr>
          <w:rFonts w:cstheme="minorHAnsi"/>
        </w:rPr>
      </w:pPr>
      <w:r w:rsidRPr="002D70B4">
        <w:rPr>
          <w:b/>
          <w:sz w:val="24"/>
          <w:u w:val="dotted"/>
        </w:rPr>
        <w:lastRenderedPageBreak/>
        <w:t>Hyper-conjugative effect</w:t>
      </w:r>
      <w:r>
        <w:t>: More the number of hyper-conjugative structures, higher the stability of the free radical. For example, for tertiary butyl radical,</w:t>
      </w:r>
      <w:r w:rsidR="00374AD8">
        <w:t xml:space="preserve"> </w:t>
      </w:r>
      <m:oMath>
        <m:r>
          <w:rPr>
            <w:rFonts w:ascii="Cambria Math" w:hAnsi="Cambria Math"/>
          </w:rPr>
          <m:t>(</m:t>
        </m:r>
        <m:sSub>
          <m:sSubPr>
            <m:ctrlPr>
              <w:rPr>
                <w:rFonts w:ascii="Cambria Math" w:hAnsi="Cambria Math"/>
                <w:i/>
              </w:rPr>
            </m:ctrlPr>
          </m:sSubPr>
          <m:e>
            <m:r>
              <w:rPr>
                <w:rFonts w:ascii="Cambria Math" w:hAnsi="Cambria Math"/>
              </w:rPr>
              <m:t>CH</m:t>
            </m:r>
          </m:e>
          <m:sub>
            <m:r>
              <w:rPr>
                <w:rFonts w:ascii="Cambria Math" w:hAnsi="Cambria Math"/>
              </w:rPr>
              <m:t>3</m:t>
            </m:r>
          </m:sub>
        </m:sSub>
        <m:sSub>
          <m:sSubPr>
            <m:ctrlPr>
              <w:rPr>
                <w:rFonts w:ascii="Cambria Math" w:hAnsi="Cambria Math"/>
                <w:i/>
              </w:rPr>
            </m:ctrlPr>
          </m:sSubPr>
          <m:e>
            <m:r>
              <w:rPr>
                <w:rFonts w:ascii="Cambria Math" w:hAnsi="Cambria Math"/>
              </w:rPr>
              <m:t>)</m:t>
            </m:r>
          </m:e>
          <m:sub>
            <m:r>
              <w:rPr>
                <w:rFonts w:ascii="Cambria Math" w:hAnsi="Cambria Math"/>
              </w:rPr>
              <m:t>3</m:t>
            </m:r>
          </m:sub>
        </m:sSub>
        <m:acc>
          <m:accPr>
            <m:chr m:val="̇"/>
            <m:ctrlPr>
              <w:rPr>
                <w:rFonts w:ascii="Cambria Math" w:hAnsi="Cambria Math"/>
                <w:i/>
              </w:rPr>
            </m:ctrlPr>
          </m:accPr>
          <m:e>
            <m:r>
              <w:rPr>
                <w:rFonts w:ascii="Cambria Math" w:hAnsi="Cambria Math"/>
              </w:rPr>
              <m:t>C</m:t>
            </m:r>
          </m:e>
        </m:acc>
      </m:oMath>
      <w:r>
        <w:t xml:space="preserve"> there are nine possible hyper-conjugative structures </w:t>
      </w:r>
      <w:r>
        <w:rPr>
          <w:rFonts w:cstheme="minorHAnsi"/>
        </w:rPr>
        <w:t>―</w:t>
      </w:r>
    </w:p>
    <w:p w:rsidR="001A27F4" w:rsidRDefault="001A27F4" w:rsidP="002D70B4">
      <w:pPr>
        <w:spacing w:after="0"/>
        <w:jc w:val="both"/>
      </w:pPr>
      <w:r>
        <w:rPr>
          <w:rFonts w:cstheme="minorHAnsi"/>
        </w:rPr>
        <w:tab/>
      </w:r>
      <w:r w:rsidR="00B7323C">
        <w:rPr>
          <w:rFonts w:cstheme="minorHAnsi"/>
        </w:rPr>
        <w:tab/>
      </w:r>
      <w:r w:rsidR="00B7323C">
        <w:object w:dxaOrig="7222" w:dyaOrig="1378">
          <v:shape id="_x0000_i1162" type="#_x0000_t75" style="width:272.5pt;height:51.5pt" o:ole="">
            <v:imagedata r:id="rId305" o:title=""/>
          </v:shape>
          <o:OLEObject Type="Embed" ProgID="ChemDraw.Document.6.0" ShapeID="_x0000_i1162" DrawAspect="Content" ObjectID="_1638904563" r:id="rId306"/>
        </w:object>
      </w:r>
    </w:p>
    <w:p w:rsidR="001A27F4" w:rsidRDefault="001A27F4" w:rsidP="001A27F4">
      <w:pPr>
        <w:jc w:val="both"/>
      </w:pPr>
      <w:r>
        <w:tab/>
        <w:t>Similarly, for</w:t>
      </w:r>
      <w:r w:rsidR="00374AD8">
        <w:t xml:space="preserve"> </w:t>
      </w:r>
      <m:oMath>
        <m:sSup>
          <m:sSupPr>
            <m:ctrlPr>
              <w:rPr>
                <w:rFonts w:ascii="Cambria Math" w:hAnsi="Cambria Math" w:cstheme="minorHAnsi"/>
                <w:i/>
              </w:rPr>
            </m:ctrlPr>
          </m:sSupPr>
          <m:e>
            <m:r>
              <w:rPr>
                <w:rFonts w:ascii="Cambria Math" w:hAnsi="Cambria Math" w:cstheme="minorHAnsi"/>
              </w:rPr>
              <m:t>2</m:t>
            </m:r>
          </m:e>
          <m:sup>
            <m:r>
              <w:rPr>
                <w:rFonts w:ascii="Cambria Math" w:hAnsi="Cambria Math" w:cstheme="minorHAnsi"/>
              </w:rPr>
              <m:t>°</m:t>
            </m:r>
          </m:sup>
        </m:sSup>
      </m:oMath>
      <w:r w:rsidR="00374AD8">
        <w:t>-</w:t>
      </w:r>
      <w:r>
        <w:t xml:space="preserve"> free radicals we have s</w:t>
      </w:r>
      <w:r w:rsidR="002D70B4">
        <w:t xml:space="preserve">ix such structures, whereas for </w:t>
      </w:r>
      <m:oMath>
        <m:sSup>
          <m:sSupPr>
            <m:ctrlPr>
              <w:rPr>
                <w:rFonts w:ascii="Cambria Math" w:hAnsi="Cambria Math" w:cstheme="minorHAnsi"/>
                <w:i/>
              </w:rPr>
            </m:ctrlPr>
          </m:sSupPr>
          <m:e>
            <m:r>
              <w:rPr>
                <w:rFonts w:ascii="Cambria Math" w:hAnsi="Cambria Math" w:cstheme="minorHAnsi"/>
              </w:rPr>
              <m:t>1</m:t>
            </m:r>
          </m:e>
          <m:sup>
            <m:r>
              <w:rPr>
                <w:rFonts w:ascii="Cambria Math" w:hAnsi="Cambria Math" w:cstheme="minorHAnsi"/>
              </w:rPr>
              <m:t>°</m:t>
            </m:r>
          </m:sup>
        </m:sSup>
      </m:oMath>
      <w:r w:rsidR="002D70B4">
        <w:t>-</w:t>
      </w:r>
      <w:r w:rsidRPr="007249BB">
        <w:t xml:space="preserve"> </w:t>
      </w:r>
      <w:r>
        <w:t xml:space="preserve">free radicals we have only three such structures; and hence the stability order </w:t>
      </w:r>
      <w:proofErr w:type="gramStart"/>
      <w:r>
        <w:t>is</w:t>
      </w:r>
      <w:r w:rsidR="002D70B4">
        <w:t xml:space="preserve"> </w:t>
      </w:r>
      <w:proofErr w:type="gramEnd"/>
      <m:oMath>
        <m:sSup>
          <m:sSupPr>
            <m:ctrlPr>
              <w:rPr>
                <w:rFonts w:ascii="Cambria Math" w:hAnsi="Cambria Math" w:cstheme="minorHAnsi"/>
                <w:i/>
              </w:rPr>
            </m:ctrlPr>
          </m:sSupPr>
          <m:e>
            <m:r>
              <w:rPr>
                <w:rFonts w:ascii="Cambria Math" w:hAnsi="Cambria Math" w:cstheme="minorHAnsi"/>
              </w:rPr>
              <m:t>1</m:t>
            </m:r>
          </m:e>
          <m:sup>
            <m:r>
              <w:rPr>
                <w:rFonts w:ascii="Cambria Math" w:hAnsi="Cambria Math" w:cstheme="minorHAnsi"/>
              </w:rPr>
              <m:t>°</m:t>
            </m:r>
          </m:sup>
        </m:sSup>
        <m:r>
          <w:rPr>
            <w:rFonts w:ascii="Cambria Math" w:hAnsi="Cambria Math" w:cstheme="minorHAnsi"/>
          </w:rPr>
          <m:t>&lt;</m:t>
        </m:r>
        <m:sSup>
          <m:sSupPr>
            <m:ctrlPr>
              <w:rPr>
                <w:rFonts w:ascii="Cambria Math" w:hAnsi="Cambria Math" w:cstheme="minorHAnsi"/>
                <w:i/>
              </w:rPr>
            </m:ctrlPr>
          </m:sSupPr>
          <m:e>
            <m:r>
              <w:rPr>
                <w:rFonts w:ascii="Cambria Math" w:hAnsi="Cambria Math" w:cstheme="minorHAnsi"/>
              </w:rPr>
              <m:t>2</m:t>
            </m:r>
          </m:e>
          <m:sup>
            <m:r>
              <w:rPr>
                <w:rFonts w:ascii="Cambria Math" w:hAnsi="Cambria Math" w:cstheme="minorHAnsi"/>
              </w:rPr>
              <m:t>°</m:t>
            </m:r>
          </m:sup>
        </m:sSup>
        <m:r>
          <w:rPr>
            <w:rFonts w:ascii="Cambria Math" w:hAnsi="Cambria Math" w:cstheme="minorHAnsi"/>
          </w:rPr>
          <m:t>&lt;</m:t>
        </m:r>
        <m:sSup>
          <m:sSupPr>
            <m:ctrlPr>
              <w:rPr>
                <w:rFonts w:ascii="Cambria Math" w:hAnsi="Cambria Math" w:cstheme="minorHAnsi"/>
                <w:i/>
              </w:rPr>
            </m:ctrlPr>
          </m:sSupPr>
          <m:e>
            <m:r>
              <w:rPr>
                <w:rFonts w:ascii="Cambria Math" w:hAnsi="Cambria Math" w:cstheme="minorHAnsi"/>
              </w:rPr>
              <m:t>3</m:t>
            </m:r>
          </m:e>
          <m:sup>
            <m:r>
              <w:rPr>
                <w:rFonts w:ascii="Cambria Math" w:hAnsi="Cambria Math" w:cstheme="minorHAnsi"/>
              </w:rPr>
              <m:t>°</m:t>
            </m:r>
          </m:sup>
        </m:sSup>
      </m:oMath>
      <w:r>
        <w:t xml:space="preserve">. </w:t>
      </w:r>
    </w:p>
    <w:p w:rsidR="001A27F4" w:rsidRDefault="001A27F4" w:rsidP="001A27F4">
      <w:pPr>
        <w:jc w:val="both"/>
      </w:pPr>
      <w:r w:rsidRPr="00B7323C">
        <w:rPr>
          <w:b/>
          <w:sz w:val="24"/>
          <w:szCs w:val="24"/>
          <w:u w:val="dotted"/>
        </w:rPr>
        <w:t>Steric repulsion</w:t>
      </w:r>
      <w:r>
        <w:t>: Formation of</w:t>
      </w:r>
      <w:r w:rsidR="002D70B4">
        <w:t xml:space="preserve"> </w:t>
      </w:r>
      <m:oMath>
        <m:r>
          <w:rPr>
            <w:rFonts w:ascii="Cambria Math" w:hAnsi="Cambria Math"/>
          </w:rPr>
          <m:t>t-Bu</m:t>
        </m:r>
      </m:oMath>
      <w:r w:rsidR="002D70B4">
        <w:rPr>
          <w:position w:val="-6"/>
        </w:rPr>
        <w:t xml:space="preserve"> </w:t>
      </w:r>
      <w:r>
        <w:t>free radical by the removal of an</w:t>
      </w:r>
      <w:r w:rsidR="002D70B4">
        <w:t xml:space="preserve"> </w:t>
      </w:r>
      <m:oMath>
        <m:r>
          <w:rPr>
            <w:rFonts w:ascii="Cambria Math" w:hAnsi="Cambria Math"/>
          </w:rPr>
          <m:t>H</m:t>
        </m:r>
      </m:oMath>
      <w:r w:rsidR="002D70B4">
        <w:t xml:space="preserve">- </w:t>
      </w:r>
      <w:r>
        <w:t xml:space="preserve">atom from </w:t>
      </w:r>
      <m:oMath>
        <m:r>
          <w:rPr>
            <w:rFonts w:ascii="Cambria Math" w:hAnsi="Cambria Math"/>
          </w:rPr>
          <m:t>isobutane</m:t>
        </m:r>
      </m:oMath>
      <w:r>
        <w:t xml:space="preserve"> is favoured as the steric repulsion between the methyl groups is relieved to a certain extent by an increase in bond angles from about</w:t>
      </w:r>
      <w:r w:rsidR="002D70B4">
        <w:t xml:space="preserve"> </w:t>
      </w:r>
      <m:oMath>
        <m:sSup>
          <m:sSupPr>
            <m:ctrlPr>
              <w:rPr>
                <w:rFonts w:ascii="Cambria Math" w:hAnsi="Cambria Math"/>
                <w:i/>
              </w:rPr>
            </m:ctrlPr>
          </m:sSupPr>
          <m:e>
            <m:r>
              <w:rPr>
                <w:rFonts w:ascii="Cambria Math" w:hAnsi="Cambria Math"/>
              </w:rPr>
              <m:t>109</m:t>
            </m:r>
          </m:e>
          <m:sup>
            <m:r>
              <w:rPr>
                <w:rFonts w:ascii="Cambria Math" w:hAnsi="Cambria Math"/>
              </w:rPr>
              <m:t>°</m:t>
            </m:r>
          </m:sup>
        </m:sSup>
      </m:oMath>
      <w:r>
        <w:t xml:space="preserve"> to about</w:t>
      </w:r>
      <w:r w:rsidR="002D70B4">
        <w:t xml:space="preserve"> </w:t>
      </w:r>
      <m:oMath>
        <m:sSup>
          <m:sSupPr>
            <m:ctrlPr>
              <w:rPr>
                <w:rFonts w:ascii="Cambria Math" w:hAnsi="Cambria Math"/>
                <w:i/>
              </w:rPr>
            </m:ctrlPr>
          </m:sSupPr>
          <m:e>
            <m:r>
              <w:rPr>
                <w:rFonts w:ascii="Cambria Math" w:hAnsi="Cambria Math"/>
              </w:rPr>
              <m:t>120</m:t>
            </m:r>
          </m:e>
          <m:sup>
            <m:r>
              <w:rPr>
                <w:rFonts w:ascii="Cambria Math" w:hAnsi="Cambria Math"/>
              </w:rPr>
              <m:t>°</m:t>
            </m:r>
          </m:sup>
        </m:sSup>
      </m:oMath>
      <w:r>
        <w:t xml:space="preserve">. Clearly, this steric relief should be the greatest in the formation of a tertiary radical. </w:t>
      </w:r>
    </w:p>
    <w:p w:rsidR="001A27F4" w:rsidRDefault="001A27F4" w:rsidP="001A27F4">
      <w:pPr>
        <w:spacing w:after="0"/>
        <w:jc w:val="both"/>
      </w:pPr>
      <w:r>
        <w:tab/>
        <w:t xml:space="preserve">Similarly, steric crowding sometimes prevents free radicals from acquiring an octet configuration, that is, it stabilizes the free radical. For example, the </w:t>
      </w:r>
      <m:oMath>
        <m:r>
          <w:rPr>
            <w:rFonts w:ascii="Cambria Math" w:hAnsi="Cambria Math"/>
          </w:rPr>
          <m:t>di-ortho</m:t>
        </m:r>
      </m:oMath>
      <w:r>
        <w:t xml:space="preserve"> substituted benzylic free radical is unusually stable. </w:t>
      </w:r>
    </w:p>
    <w:p w:rsidR="001A27F4" w:rsidRDefault="001A27F4" w:rsidP="001A27F4">
      <w:pPr>
        <w:spacing w:after="0"/>
        <w:jc w:val="both"/>
      </w:pPr>
      <w:r>
        <w:tab/>
      </w:r>
      <w:r>
        <w:tab/>
      </w:r>
      <w:r w:rsidR="002D70B4">
        <w:tab/>
      </w:r>
      <w:r>
        <w:tab/>
      </w:r>
      <w:r w:rsidR="002D70B4">
        <w:object w:dxaOrig="2577" w:dyaOrig="3584">
          <v:shape id="_x0000_i1163" type="#_x0000_t75" style="width:73pt;height:101.5pt" o:ole="">
            <v:imagedata r:id="rId307" o:title=""/>
          </v:shape>
          <o:OLEObject Type="Embed" ProgID="ChemDraw.Document.6.0" ShapeID="_x0000_i1163" DrawAspect="Content" ObjectID="_1638904564" r:id="rId308"/>
        </w:object>
      </w:r>
      <w:r>
        <w:t xml:space="preserve">    </w:t>
      </w:r>
    </w:p>
    <w:p w:rsidR="001A27F4" w:rsidRDefault="001A27F4" w:rsidP="002D70B4">
      <w:pPr>
        <w:spacing w:after="0"/>
        <w:jc w:val="both"/>
      </w:pPr>
      <w:r w:rsidRPr="00B7323C">
        <w:rPr>
          <w:b/>
          <w:sz w:val="24"/>
          <w:szCs w:val="24"/>
          <w:u w:val="dotted"/>
        </w:rPr>
        <w:t>Resonance Effect</w:t>
      </w:r>
      <w:r>
        <w:t xml:space="preserve">: Resonance effect due to conjugation stabilizes the free radicals. For example, </w:t>
      </w:r>
    </w:p>
    <w:p w:rsidR="001A27F4" w:rsidRDefault="001A27F4" w:rsidP="002D70B4">
      <w:pPr>
        <w:spacing w:after="0"/>
        <w:jc w:val="both"/>
      </w:pPr>
      <w:r>
        <w:tab/>
      </w:r>
      <w:r>
        <w:tab/>
      </w:r>
      <w:r w:rsidR="002D70B4">
        <w:object w:dxaOrig="6215" w:dyaOrig="1528">
          <v:shape id="_x0000_i1164" type="#_x0000_t75" style="width:3in;height:52.5pt" o:ole="">
            <v:imagedata r:id="rId309" o:title=""/>
          </v:shape>
          <o:OLEObject Type="Embed" ProgID="ChemDraw.Document.6.0" ShapeID="_x0000_i1164" DrawAspect="Content" ObjectID="_1638904565" r:id="rId310"/>
        </w:object>
      </w:r>
    </w:p>
    <w:p w:rsidR="001A27F4" w:rsidRDefault="002D70B4" w:rsidP="002D70B4">
      <w:pPr>
        <w:spacing w:after="0"/>
        <w:ind w:firstLine="720"/>
        <w:jc w:val="both"/>
      </w:pPr>
      <w:r>
        <w:object w:dxaOrig="10015" w:dyaOrig="1089">
          <v:shape id="_x0000_i1165" type="#_x0000_t75" style="width:364pt;height:39.5pt" o:ole="">
            <v:imagedata r:id="rId311" o:title=""/>
          </v:shape>
          <o:OLEObject Type="Embed" ProgID="ChemDraw.Document.6.0" ShapeID="_x0000_i1165" DrawAspect="Content" ObjectID="_1638904566" r:id="rId312"/>
        </w:object>
      </w:r>
    </w:p>
    <w:p w:rsidR="001A27F4" w:rsidRDefault="001A27F4" w:rsidP="001A27F4">
      <w:pPr>
        <w:spacing w:after="0"/>
        <w:jc w:val="both"/>
      </w:pPr>
      <w:r w:rsidRPr="00B7323C">
        <w:rPr>
          <w:b/>
          <w:sz w:val="24"/>
          <w:szCs w:val="24"/>
          <w:u w:val="dotted"/>
        </w:rPr>
        <w:t>Inductive Effect</w:t>
      </w:r>
      <w:r>
        <w:t xml:space="preserve">: Electron releasing groups generally stabilize free radicals by </w:t>
      </w:r>
      <w:r w:rsidRPr="00D96916">
        <w:rPr>
          <w:position w:val="-4"/>
        </w:rPr>
        <w:object w:dxaOrig="540" w:dyaOrig="260">
          <v:shape id="_x0000_i1166" type="#_x0000_t75" style="width:27pt;height:13pt" o:ole="">
            <v:imagedata r:id="rId313" o:title=""/>
          </v:shape>
          <o:OLEObject Type="Embed" ProgID="Equation.3" ShapeID="_x0000_i1166" DrawAspect="Content" ObjectID="_1638904567" r:id="rId314"/>
        </w:object>
      </w:r>
      <w:r>
        <w:t xml:space="preserve">effect. Thus, </w:t>
      </w:r>
    </w:p>
    <w:p w:rsidR="001A27F4" w:rsidRDefault="001A27F4" w:rsidP="002D70B4">
      <w:pPr>
        <w:spacing w:after="0"/>
        <w:jc w:val="both"/>
      </w:pPr>
      <w:r>
        <w:tab/>
      </w:r>
      <w:r>
        <w:tab/>
      </w:r>
      <w:r>
        <w:tab/>
      </w:r>
      <w:r w:rsidR="00B7323C">
        <w:object w:dxaOrig="2032" w:dyaOrig="1561">
          <v:shape id="_x0000_i1167" type="#_x0000_t75" style="width:77pt;height:59pt" o:ole="">
            <v:imagedata r:id="rId315" o:title=""/>
          </v:shape>
          <o:OLEObject Type="Embed" ProgID="ChemDraw.Document.6.0" ShapeID="_x0000_i1167" DrawAspect="Content" ObjectID="_1638904568" r:id="rId316"/>
        </w:object>
      </w:r>
    </w:p>
    <w:p w:rsidR="001A27F4" w:rsidRDefault="001A27F4" w:rsidP="00B7323C">
      <w:pPr>
        <w:spacing w:after="0"/>
        <w:jc w:val="both"/>
      </w:pPr>
      <w:r w:rsidRPr="00B7323C">
        <w:rPr>
          <w:b/>
          <w:sz w:val="24"/>
          <w:szCs w:val="24"/>
          <w:u w:val="dotted"/>
        </w:rPr>
        <w:t>By Non-Classical Resonance Effect</w:t>
      </w:r>
      <w:r>
        <w:t>: Some cyclohexyl free radicals are stabilized by non-classical resonance forming bri</w:t>
      </w:r>
      <w:r w:rsidR="00B7323C">
        <w:t>dged free radicals. For example,</w:t>
      </w:r>
      <w:r>
        <w:t xml:space="preserve"> </w:t>
      </w:r>
    </w:p>
    <w:p w:rsidR="001A27F4" w:rsidRDefault="001A27F4" w:rsidP="00B7323C">
      <w:pPr>
        <w:spacing w:after="0"/>
        <w:jc w:val="both"/>
      </w:pPr>
      <w:r>
        <w:tab/>
      </w:r>
      <w:r>
        <w:tab/>
      </w:r>
      <w:r w:rsidR="002D70B4">
        <w:object w:dxaOrig="7236" w:dyaOrig="2363">
          <v:shape id="_x0000_i1168" type="#_x0000_t75" style="width:166pt;height:55.5pt" o:ole="">
            <v:imagedata r:id="rId317" o:title=""/>
          </v:shape>
          <o:OLEObject Type="Embed" ProgID="ChemDraw.Document.6.0" ShapeID="_x0000_i1168" DrawAspect="Content" ObjectID="_1638904569" r:id="rId318"/>
        </w:object>
      </w:r>
    </w:p>
    <w:p w:rsidR="001A27F4" w:rsidRDefault="001A27F4" w:rsidP="002D70B4">
      <w:pPr>
        <w:spacing w:after="0"/>
        <w:jc w:val="both"/>
      </w:pPr>
      <w:r w:rsidRPr="0080796B">
        <w:rPr>
          <w:b/>
          <w:color w:val="FF0000"/>
          <w:sz w:val="24"/>
          <w:u w:val="single"/>
        </w:rPr>
        <w:t>Configuration of Radicals</w:t>
      </w:r>
      <w:r>
        <w:rPr>
          <w:b/>
          <w:color w:val="FF0000"/>
          <w:sz w:val="24"/>
          <w:u w:val="single"/>
        </w:rPr>
        <w:t>: Geometry of Free Radicals</w:t>
      </w:r>
      <w:r>
        <w:t>:</w:t>
      </w:r>
    </w:p>
    <w:p w:rsidR="001A27F4" w:rsidRDefault="001A27F4" w:rsidP="002D70B4">
      <w:pPr>
        <w:spacing w:after="0"/>
        <w:ind w:firstLine="720"/>
        <w:jc w:val="both"/>
      </w:pPr>
      <w:r w:rsidRPr="005262A9">
        <w:rPr>
          <w:b/>
          <w:u w:val="single"/>
        </w:rPr>
        <w:t>Experiment</w:t>
      </w:r>
      <w:r>
        <w:t>: Chlorination of</w:t>
      </w:r>
      <w:r w:rsidR="002D70B4">
        <w:t xml:space="preserve"> </w:t>
      </w:r>
      <m:oMath>
        <m:r>
          <w:rPr>
            <w:rFonts w:ascii="Cambria Math" w:hAnsi="Cambria Math"/>
          </w:rPr>
          <m:t>(+)</m:t>
        </m:r>
      </m:oMath>
      <w:r w:rsidR="002D70B4">
        <w:t>-1-</w:t>
      </w:r>
      <m:oMath>
        <m:r>
          <w:rPr>
            <w:rFonts w:ascii="Cambria Math" w:hAnsi="Cambria Math"/>
          </w:rPr>
          <m:t>chloro</m:t>
        </m:r>
      </m:oMath>
      <w:r w:rsidR="002D70B4">
        <w:t>-2-</w:t>
      </w:r>
      <m:oMath>
        <m:r>
          <w:rPr>
            <w:rFonts w:ascii="Cambria Math" w:hAnsi="Cambria Math"/>
          </w:rPr>
          <m:t>methylbutane</m:t>
        </m:r>
      </m:oMath>
      <w:r w:rsidR="002D70B4">
        <w:t xml:space="preserve"> </w:t>
      </w:r>
      <w:r>
        <w:t>(I)</w:t>
      </w:r>
      <w:r w:rsidR="002D70B4">
        <w:t xml:space="preserve"> yields racemic </w:t>
      </w:r>
      <m:oMath>
        <m:r>
          <w:rPr>
            <w:rFonts w:ascii="Cambria Math" w:hAnsi="Cambria Math"/>
          </w:rPr>
          <m:t>1,2</m:t>
        </m:r>
      </m:oMath>
      <w:r w:rsidR="002D70B4">
        <w:t>-</w:t>
      </w:r>
      <m:oMath>
        <m:r>
          <w:rPr>
            <w:rFonts w:ascii="Cambria Math" w:hAnsi="Cambria Math"/>
          </w:rPr>
          <m:t>dichloro</m:t>
        </m:r>
      </m:oMath>
      <w:r w:rsidR="002D70B4">
        <w:t>-</w:t>
      </w:r>
      <w:r>
        <w:t>2</w:t>
      </w:r>
      <w:r w:rsidR="002D70B4">
        <w:t>-</w:t>
      </w:r>
      <w:r>
        <w:t xml:space="preserve"> </w:t>
      </w:r>
      <m:oMath>
        <m:r>
          <w:rPr>
            <w:rFonts w:ascii="Cambria Math" w:hAnsi="Cambria Math"/>
          </w:rPr>
          <m:t>methylbutane</m:t>
        </m:r>
      </m:oMath>
      <w:r>
        <w:t xml:space="preserve"> (II). </w:t>
      </w:r>
    </w:p>
    <w:p w:rsidR="001A27F4" w:rsidRDefault="002D70B4" w:rsidP="00B7323C">
      <w:pPr>
        <w:spacing w:after="0"/>
        <w:ind w:left="720" w:firstLine="720"/>
        <w:jc w:val="both"/>
      </w:pPr>
      <w:r>
        <w:object w:dxaOrig="8781" w:dyaOrig="1786">
          <v:shape id="_x0000_i1169" type="#_x0000_t75" style="width:247.5pt;height:50pt" o:ole="">
            <v:imagedata r:id="rId319" o:title=""/>
          </v:shape>
          <o:OLEObject Type="Embed" ProgID="ChemDraw.Document.6.0" ShapeID="_x0000_i1169" DrawAspect="Content" ObjectID="_1638904570" r:id="rId320"/>
        </w:object>
      </w:r>
      <w:r w:rsidR="001A27F4">
        <w:t xml:space="preserve"> </w:t>
      </w:r>
    </w:p>
    <w:p w:rsidR="001A27F4" w:rsidRDefault="001A27F4" w:rsidP="001A27F4">
      <w:pPr>
        <w:spacing w:after="0"/>
        <w:ind w:firstLine="720"/>
        <w:jc w:val="both"/>
      </w:pPr>
      <w:r>
        <w:lastRenderedPageBreak/>
        <w:t xml:space="preserve">This reaction is found to be proceeds via free radical mechanism. This observed result can be explained if the radical has a </w:t>
      </w:r>
      <w:r w:rsidRPr="005F1AFC">
        <w:rPr>
          <w:b/>
        </w:rPr>
        <w:t>planar structure</w:t>
      </w:r>
      <w:r>
        <w:t xml:space="preserve">, in which the carbon atom bearing the odd electron is </w:t>
      </w:r>
      <w:r w:rsidRPr="005F1AFC">
        <w:rPr>
          <w:b/>
          <w:position w:val="-10"/>
        </w:rPr>
        <w:object w:dxaOrig="580" w:dyaOrig="360">
          <v:shape id="_x0000_i1170" type="#_x0000_t75" style="width:29pt;height:18.5pt" o:ole="">
            <v:imagedata r:id="rId321" o:title=""/>
          </v:shape>
          <o:OLEObject Type="Embed" ProgID="Equation.3" ShapeID="_x0000_i1170" DrawAspect="Content" ObjectID="_1638904571" r:id="rId322"/>
        </w:object>
      </w:r>
      <w:r w:rsidRPr="005F1AFC">
        <w:rPr>
          <w:b/>
        </w:rPr>
        <w:t>hybridized</w:t>
      </w:r>
      <w:r>
        <w:t xml:space="preserve"> (as in the carbonium ion) and the odd electron remains in the unhybridized </w:t>
      </w:r>
      <w:r w:rsidRPr="00D94847">
        <w:rPr>
          <w:position w:val="-10"/>
        </w:rPr>
        <w:object w:dxaOrig="520" w:dyaOrig="340">
          <v:shape id="_x0000_i1171" type="#_x0000_t75" style="width:26.5pt;height:17pt" o:ole="">
            <v:imagedata r:id="rId323" o:title=""/>
          </v:shape>
          <o:OLEObject Type="Embed" ProgID="Equation.3" ShapeID="_x0000_i1171" DrawAspect="Content" ObjectID="_1638904572" r:id="rId324"/>
        </w:object>
      </w:r>
      <w:r>
        <w:t xml:space="preserve">AO. Existence of such a planar radical, in which attachment of </w:t>
      </w:r>
      <w:r w:rsidRPr="00D94847">
        <w:rPr>
          <w:position w:val="-6"/>
        </w:rPr>
        <w:object w:dxaOrig="480" w:dyaOrig="279">
          <v:shape id="_x0000_i1172" type="#_x0000_t75" style="width:24.5pt;height:13.5pt" o:ole="">
            <v:imagedata r:id="rId325" o:title=""/>
          </v:shape>
          <o:OLEObject Type="Embed" ProgID="Equation.3" ShapeID="_x0000_i1172" DrawAspect="Content" ObjectID="_1638904573" r:id="rId326"/>
        </w:object>
      </w:r>
      <w:r>
        <w:t xml:space="preserve">atom to the either face is equally probable, explains the equal formation of the two optical isomers of 1, 2 – dichloro – 2 – methyl butane, leading to racemization. </w:t>
      </w:r>
    </w:p>
    <w:p w:rsidR="001A27F4" w:rsidRDefault="002D70B4" w:rsidP="00B7323C">
      <w:pPr>
        <w:spacing w:after="0"/>
        <w:ind w:left="720" w:firstLine="720"/>
        <w:jc w:val="both"/>
      </w:pPr>
      <w:r>
        <w:object w:dxaOrig="7731" w:dyaOrig="2638">
          <v:shape id="_x0000_i1173" type="#_x0000_t75" style="width:270.5pt;height:93.5pt" o:ole="">
            <v:imagedata r:id="rId327" o:title=""/>
          </v:shape>
          <o:OLEObject Type="Embed" ProgID="ChemDraw.Document.6.0" ShapeID="_x0000_i1173" DrawAspect="Content" ObjectID="_1638904574" r:id="rId328"/>
        </w:object>
      </w:r>
      <w:r w:rsidR="001A27F4">
        <w:t xml:space="preserve"> </w:t>
      </w:r>
    </w:p>
    <w:p w:rsidR="001A27F4" w:rsidRDefault="001A27F4" w:rsidP="002D70B4">
      <w:pPr>
        <w:spacing w:after="0"/>
        <w:jc w:val="both"/>
      </w:pPr>
      <w:r w:rsidRPr="002D70B4">
        <w:rPr>
          <w:b/>
          <w:sz w:val="24"/>
          <w:szCs w:val="28"/>
          <w:u w:val="dotted"/>
        </w:rPr>
        <w:t>Reactions of Free Radicals</w:t>
      </w:r>
      <w:r>
        <w:t>:</w:t>
      </w:r>
    </w:p>
    <w:p w:rsidR="001A27F4" w:rsidRDefault="001A27F4" w:rsidP="001A27F4">
      <w:pPr>
        <w:jc w:val="both"/>
      </w:pPr>
      <w:r w:rsidRPr="005F1AFC">
        <w:rPr>
          <w:b/>
          <w:sz w:val="24"/>
          <w:szCs w:val="24"/>
        </w:rPr>
        <w:t>Initiation of Radical Reactions</w:t>
      </w:r>
      <w:r>
        <w:t>:</w:t>
      </w:r>
    </w:p>
    <w:p w:rsidR="001A27F4" w:rsidRDefault="001A27F4" w:rsidP="001A27F4">
      <w:pPr>
        <w:jc w:val="both"/>
      </w:pPr>
      <w:r>
        <w:tab/>
        <w:t xml:space="preserve">Most of the free radical reactions are initiated by another molecule, called radical initiators. These are generally </w:t>
      </w:r>
      <w:r>
        <w:rPr>
          <w:rFonts w:cstheme="minorHAnsi"/>
        </w:rPr>
        <w:t>―</w:t>
      </w:r>
      <w:r>
        <w:t xml:space="preserve"> </w:t>
      </w:r>
    </w:p>
    <w:p w:rsidR="001A27F4" w:rsidRDefault="001A27F4" w:rsidP="00345218">
      <w:pPr>
        <w:pStyle w:val="ListParagraph"/>
        <w:numPr>
          <w:ilvl w:val="0"/>
          <w:numId w:val="24"/>
        </w:numPr>
        <w:jc w:val="both"/>
      </w:pPr>
      <w:r w:rsidRPr="002D70B4">
        <w:rPr>
          <w:b/>
          <w:u w:val="dotted"/>
        </w:rPr>
        <w:t>Organic peroxides</w:t>
      </w:r>
      <w:r>
        <w:t xml:space="preserve"> such as benzoyl peroxide,</w:t>
      </w:r>
      <w:r w:rsidR="007D49C2">
        <w:t xml:space="preserve"> </w:t>
      </w:r>
      <m:oMath>
        <m:r>
          <w:rPr>
            <w:rFonts w:ascii="Cambria Math" w:hAnsi="Cambria Math"/>
          </w:rPr>
          <m:t>PhCO.OO.COPh</m:t>
        </m:r>
      </m:oMath>
      <w:r>
        <w:t xml:space="preserve"> in presence of benzene.</w:t>
      </w:r>
    </w:p>
    <w:p w:rsidR="001A27F4" w:rsidRDefault="001A27F4" w:rsidP="00345218">
      <w:pPr>
        <w:pStyle w:val="ListParagraph"/>
        <w:numPr>
          <w:ilvl w:val="0"/>
          <w:numId w:val="24"/>
        </w:numPr>
        <w:jc w:val="both"/>
      </w:pPr>
      <w:r w:rsidRPr="002D70B4">
        <w:rPr>
          <w:b/>
          <w:u w:val="dotted"/>
        </w:rPr>
        <w:t>Azo compounds</w:t>
      </w:r>
      <w:r>
        <w:t xml:space="preserve"> such as azo methane</w:t>
      </w:r>
      <w:proofErr w:type="gramStart"/>
      <w:r>
        <w:t>,</w:t>
      </w:r>
      <w:r w:rsidR="007D49C2">
        <w:t xml:space="preserve"> </w:t>
      </w:r>
      <w:proofErr w:type="gramEnd"/>
      <m:oMath>
        <m:r>
          <w:rPr>
            <w:rFonts w:ascii="Cambria Math" w:hAnsi="Cambria Math"/>
          </w:rPr>
          <m:t>Me-N=N-Me</m:t>
        </m:r>
      </m:oMath>
      <w:r w:rsidR="007D49C2">
        <w:t>.</w:t>
      </w:r>
    </w:p>
    <w:p w:rsidR="001A27F4" w:rsidRDefault="001A27F4" w:rsidP="007D49C2">
      <w:pPr>
        <w:spacing w:after="0"/>
        <w:jc w:val="both"/>
      </w:pPr>
      <w:r w:rsidRPr="00143E76">
        <w:rPr>
          <w:b/>
          <w:sz w:val="24"/>
        </w:rPr>
        <w:t>Benzoyl Peroxide,</w:t>
      </w:r>
      <w:r w:rsidR="007D49C2">
        <w:rPr>
          <w:b/>
          <w:sz w:val="24"/>
        </w:rPr>
        <w:t xml:space="preserve"> </w:t>
      </w:r>
      <m:oMath>
        <m:r>
          <w:rPr>
            <w:rFonts w:ascii="Cambria Math" w:hAnsi="Cambria Math"/>
          </w:rPr>
          <m:t>PhCO.OO.COPh</m:t>
        </m:r>
      </m:oMath>
      <w:r w:rsidR="007D49C2">
        <w:rPr>
          <w:b/>
          <w:sz w:val="24"/>
        </w:rPr>
        <w:t xml:space="preserve"> </w:t>
      </w:r>
      <w:r w:rsidRPr="00143E76">
        <w:rPr>
          <w:b/>
          <w:sz w:val="24"/>
        </w:rPr>
        <w:t xml:space="preserve">as </w:t>
      </w:r>
      <w:r>
        <w:rPr>
          <w:b/>
          <w:sz w:val="24"/>
        </w:rPr>
        <w:t xml:space="preserve">free radical reaction </w:t>
      </w:r>
      <w:r w:rsidRPr="00143E76">
        <w:rPr>
          <w:b/>
          <w:sz w:val="24"/>
        </w:rPr>
        <w:t>initiators</w:t>
      </w:r>
      <w:r>
        <w:t xml:space="preserve">: </w:t>
      </w:r>
    </w:p>
    <w:p w:rsidR="001A27F4" w:rsidRDefault="001A27F4" w:rsidP="00B7323C">
      <w:pPr>
        <w:spacing w:after="0"/>
        <w:jc w:val="both"/>
      </w:pPr>
      <w:r>
        <w:tab/>
      </w:r>
      <w:r>
        <w:rPr>
          <w:rFonts w:cstheme="minorHAnsi"/>
        </w:rPr>
        <w:t>―</w:t>
      </w:r>
      <w:r>
        <w:t xml:space="preserve"> </w:t>
      </w:r>
      <w:proofErr w:type="gramStart"/>
      <w:r w:rsidR="007D49C2">
        <w:t>It</w:t>
      </w:r>
      <w:proofErr w:type="gramEnd"/>
      <w:r>
        <w:t xml:space="preserve"> b</w:t>
      </w:r>
      <w:r w:rsidR="007D49C2">
        <w:t>reaks to form two free radicals</w:t>
      </w:r>
    </w:p>
    <w:p w:rsidR="001A27F4" w:rsidRDefault="001A27F4" w:rsidP="00B7323C">
      <w:pPr>
        <w:spacing w:after="0"/>
        <w:jc w:val="both"/>
      </w:pPr>
      <w:r>
        <w:tab/>
      </w:r>
      <w:r w:rsidR="007D49C2">
        <w:tab/>
      </w:r>
      <w:r w:rsidR="007D49C2">
        <w:object w:dxaOrig="8795" w:dyaOrig="1072">
          <v:shape id="_x0000_i1174" type="#_x0000_t75" style="width:320pt;height:39pt" o:ole="">
            <v:imagedata r:id="rId329" o:title=""/>
          </v:shape>
          <o:OLEObject Type="Embed" ProgID="ChemDraw.Document.6.0" ShapeID="_x0000_i1174" DrawAspect="Content" ObjectID="_1638904575" r:id="rId330"/>
        </w:object>
      </w:r>
      <w:r>
        <w:t xml:space="preserve">   </w:t>
      </w:r>
    </w:p>
    <w:p w:rsidR="001A27F4" w:rsidRDefault="001A27F4" w:rsidP="00B7323C">
      <w:pPr>
        <w:spacing w:after="0"/>
        <w:jc w:val="both"/>
      </w:pPr>
      <w:r>
        <w:tab/>
        <w:t>These radicals are stabilized by resonance. The benzoyloxy radicals may liberate</w:t>
      </w:r>
      <w:r w:rsidR="007D49C2">
        <w:t xml:space="preserve"> </w:t>
      </w:r>
      <m:oMath>
        <m:sSub>
          <m:sSubPr>
            <m:ctrlPr>
              <w:rPr>
                <w:rFonts w:ascii="Cambria Math" w:hAnsi="Cambria Math"/>
                <w:i/>
              </w:rPr>
            </m:ctrlPr>
          </m:sSubPr>
          <m:e>
            <m:r>
              <w:rPr>
                <w:rFonts w:ascii="Cambria Math" w:hAnsi="Cambria Math"/>
              </w:rPr>
              <m:t>CO</m:t>
            </m:r>
          </m:e>
          <m:sub>
            <m:r>
              <w:rPr>
                <w:rFonts w:ascii="Cambria Math" w:hAnsi="Cambria Math"/>
              </w:rPr>
              <m:t>2</m:t>
            </m:r>
          </m:sub>
        </m:sSub>
      </m:oMath>
      <w:r>
        <w:t xml:space="preserve"> to produce phenyl radicals, which finally combines to form biphenyl. </w:t>
      </w:r>
    </w:p>
    <w:p w:rsidR="001A27F4" w:rsidRDefault="001A27F4" w:rsidP="001A27F4">
      <w:pPr>
        <w:jc w:val="both"/>
      </w:pPr>
      <w:r>
        <w:tab/>
      </w:r>
      <w:r>
        <w:tab/>
      </w:r>
      <w:r w:rsidR="00B7323C">
        <w:object w:dxaOrig="5808" w:dyaOrig="1556">
          <v:shape id="_x0000_i1175" type="#_x0000_t75" style="width:217pt;height:58pt" o:ole="">
            <v:imagedata r:id="rId331" o:title=""/>
          </v:shape>
          <o:OLEObject Type="Embed" ProgID="ChemDraw.Document.6.0" ShapeID="_x0000_i1175" DrawAspect="Content" ObjectID="_1638904576" r:id="rId332"/>
        </w:object>
      </w:r>
    </w:p>
    <w:p w:rsidR="001A27F4" w:rsidRDefault="001A27F4" w:rsidP="00B7323C">
      <w:pPr>
        <w:spacing w:after="0"/>
        <w:jc w:val="both"/>
      </w:pPr>
      <w:r>
        <w:tab/>
        <w:t xml:space="preserve">Presence of these free radicals are established from the fact that in presence of benzene, the decomposition of benzoyl peroxide, results in the formation of substitution products along </w:t>
      </w:r>
      <w:proofErr w:type="gramStart"/>
      <w:r>
        <w:t>with</w:t>
      </w:r>
      <w:r w:rsidR="007D49C2">
        <w:t xml:space="preserve"> </w:t>
      </w:r>
      <w:proofErr w:type="gramEnd"/>
      <m:oMath>
        <m:sSub>
          <m:sSubPr>
            <m:ctrlPr>
              <w:rPr>
                <w:rFonts w:ascii="Cambria Math" w:hAnsi="Cambria Math"/>
                <w:i/>
              </w:rPr>
            </m:ctrlPr>
          </m:sSubPr>
          <m:e>
            <m:r>
              <w:rPr>
                <w:rFonts w:ascii="Cambria Math" w:hAnsi="Cambria Math"/>
              </w:rPr>
              <m:t>CO</m:t>
            </m:r>
          </m:e>
          <m:sub>
            <m:r>
              <w:rPr>
                <w:rFonts w:ascii="Cambria Math" w:hAnsi="Cambria Math"/>
              </w:rPr>
              <m:t>2</m:t>
            </m:r>
          </m:sub>
        </m:sSub>
        <m:r>
          <w:rPr>
            <w:rFonts w:ascii="Cambria Math" w:hAnsi="Cambria Math"/>
          </w:rPr>
          <m:t xml:space="preserve">, </m:t>
        </m:r>
        <m:sSub>
          <m:sSubPr>
            <m:ctrlPr>
              <w:rPr>
                <w:rFonts w:ascii="Cambria Math" w:hAnsi="Cambria Math"/>
                <w:i/>
              </w:rPr>
            </m:ctrlPr>
          </m:sSubPr>
          <m:e>
            <m:r>
              <w:rPr>
                <w:rFonts w:ascii="Cambria Math" w:hAnsi="Cambria Math"/>
              </w:rPr>
              <m:t>C</m:t>
            </m:r>
          </m:e>
          <m:sub>
            <m:r>
              <w:rPr>
                <w:rFonts w:ascii="Cambria Math" w:hAnsi="Cambria Math"/>
              </w:rPr>
              <m:t>6</m:t>
            </m:r>
          </m:sub>
        </m:sSub>
        <m:sSub>
          <m:sSubPr>
            <m:ctrlPr>
              <w:rPr>
                <w:rFonts w:ascii="Cambria Math" w:hAnsi="Cambria Math"/>
                <w:i/>
              </w:rPr>
            </m:ctrlPr>
          </m:sSubPr>
          <m:e>
            <m:r>
              <w:rPr>
                <w:rFonts w:ascii="Cambria Math" w:hAnsi="Cambria Math"/>
              </w:rPr>
              <m:t>H</m:t>
            </m:r>
          </m:e>
          <m:sub>
            <m:r>
              <w:rPr>
                <w:rFonts w:ascii="Cambria Math" w:hAnsi="Cambria Math"/>
              </w:rPr>
              <m:t>5</m:t>
            </m:r>
          </m:sub>
        </m:sSub>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6</m:t>
            </m:r>
          </m:sub>
        </m:sSub>
        <m:sSub>
          <m:sSubPr>
            <m:ctrlPr>
              <w:rPr>
                <w:rFonts w:ascii="Cambria Math" w:hAnsi="Cambria Math"/>
                <w:i/>
              </w:rPr>
            </m:ctrlPr>
          </m:sSubPr>
          <m:e>
            <m:r>
              <w:rPr>
                <w:rFonts w:ascii="Cambria Math" w:hAnsi="Cambria Math"/>
              </w:rPr>
              <m:t>H</m:t>
            </m:r>
          </m:e>
          <m:sub>
            <m:r>
              <w:rPr>
                <w:rFonts w:ascii="Cambria Math" w:hAnsi="Cambria Math"/>
              </w:rPr>
              <m:t>5</m:t>
            </m:r>
          </m:sub>
        </m:sSub>
        <m:r>
          <w:rPr>
            <w:rFonts w:ascii="Cambria Math" w:hAnsi="Cambria Math"/>
          </w:rPr>
          <m:t xml:space="preserve">,  </m:t>
        </m:r>
        <m:r>
          <m:rPr>
            <m:sty m:val="p"/>
          </m:rPr>
          <w:rPr>
            <w:rFonts w:ascii="Cambria Math" w:hAnsi="Cambria Math"/>
          </w:rPr>
          <m:t>and</m:t>
        </m:r>
        <m:r>
          <w:rPr>
            <w:rFonts w:ascii="Cambria Math" w:hAnsi="Cambria Math"/>
          </w:rPr>
          <m:t xml:space="preserve"> </m:t>
        </m:r>
        <m:sSub>
          <m:sSubPr>
            <m:ctrlPr>
              <w:rPr>
                <w:rFonts w:ascii="Cambria Math" w:hAnsi="Cambria Math"/>
                <w:i/>
              </w:rPr>
            </m:ctrlPr>
          </m:sSubPr>
          <m:e>
            <m:r>
              <w:rPr>
                <w:rFonts w:ascii="Cambria Math" w:hAnsi="Cambria Math"/>
              </w:rPr>
              <m:t>C</m:t>
            </m:r>
          </m:e>
          <m:sub>
            <m:r>
              <w:rPr>
                <w:rFonts w:ascii="Cambria Math" w:hAnsi="Cambria Math"/>
              </w:rPr>
              <m:t>6</m:t>
            </m:r>
          </m:sub>
        </m:sSub>
        <m:sSub>
          <m:sSubPr>
            <m:ctrlPr>
              <w:rPr>
                <w:rFonts w:ascii="Cambria Math" w:hAnsi="Cambria Math"/>
                <w:i/>
              </w:rPr>
            </m:ctrlPr>
          </m:sSubPr>
          <m:e>
            <m:r>
              <w:rPr>
                <w:rFonts w:ascii="Cambria Math" w:hAnsi="Cambria Math"/>
              </w:rPr>
              <m:t>H</m:t>
            </m:r>
          </m:e>
          <m:sub>
            <m:r>
              <w:rPr>
                <w:rFonts w:ascii="Cambria Math" w:hAnsi="Cambria Math"/>
              </w:rPr>
              <m:t>5</m:t>
            </m:r>
          </m:sub>
        </m:sSub>
        <m:r>
          <w:rPr>
            <w:rFonts w:ascii="Cambria Math" w:hAnsi="Cambria Math"/>
          </w:rPr>
          <m:t>COOH</m:t>
        </m:r>
      </m:oMath>
      <w:r w:rsidR="007D49C2">
        <w:t>.</w:t>
      </w:r>
    </w:p>
    <w:p w:rsidR="001A27F4" w:rsidRDefault="00B7323C" w:rsidP="00B7323C">
      <w:pPr>
        <w:spacing w:after="0"/>
        <w:ind w:firstLine="720"/>
        <w:jc w:val="both"/>
      </w:pPr>
      <w:r>
        <w:object w:dxaOrig="9641" w:dyaOrig="1145">
          <v:shape id="_x0000_i1176" type="#_x0000_t75" style="width:369pt;height:43.5pt" o:ole="">
            <v:imagedata r:id="rId333" o:title=""/>
          </v:shape>
          <o:OLEObject Type="Embed" ProgID="ChemDraw.Document.6.0" ShapeID="_x0000_i1176" DrawAspect="Content" ObjectID="_1638904577" r:id="rId334"/>
        </w:object>
      </w:r>
      <w:r w:rsidR="001A27F4">
        <w:t xml:space="preserve"> </w:t>
      </w:r>
    </w:p>
    <w:p w:rsidR="001A27F4" w:rsidRDefault="001A27F4" w:rsidP="001A27F4">
      <w:pPr>
        <w:jc w:val="both"/>
      </w:pPr>
      <w:r>
        <w:tab/>
        <w:t xml:space="preserve">Thus, the decomposition of benzoyl peroxide in a chain reaction </w:t>
      </w:r>
      <w:proofErr w:type="gramStart"/>
      <w:r>
        <w:t>proceeds</w:t>
      </w:r>
      <w:proofErr w:type="gramEnd"/>
      <w:r>
        <w:t xml:space="preserve"> through the intermediate free radical viz. benzoyloxy or phenyl radicals. </w:t>
      </w:r>
    </w:p>
    <w:p w:rsidR="001A27F4" w:rsidRDefault="007D49C2" w:rsidP="007D49C2">
      <w:pPr>
        <w:ind w:firstLine="720"/>
        <w:jc w:val="both"/>
      </w:pPr>
      <m:oMath>
        <m:r>
          <m:rPr>
            <m:sty m:val="bi"/>
          </m:rPr>
          <w:rPr>
            <w:rFonts w:ascii="Cambria Math" w:hAnsi="Cambria Math"/>
            <w:sz w:val="24"/>
          </w:rPr>
          <m:t>Azomethane</m:t>
        </m:r>
      </m:oMath>
      <w:r w:rsidR="001A27F4" w:rsidRPr="00143E76">
        <w:rPr>
          <w:b/>
          <w:sz w:val="24"/>
        </w:rPr>
        <w:t>,</w:t>
      </w:r>
      <w:r>
        <w:rPr>
          <w:b/>
          <w:sz w:val="24"/>
        </w:rPr>
        <w:t xml:space="preserve"> </w:t>
      </w:r>
      <m:oMath>
        <m:r>
          <w:rPr>
            <w:rFonts w:ascii="Cambria Math" w:hAnsi="Cambria Math"/>
          </w:rPr>
          <m:t>Me-N=N-Me</m:t>
        </m:r>
      </m:oMath>
      <w:r w:rsidR="001A27F4" w:rsidRPr="00143E76">
        <w:rPr>
          <w:b/>
          <w:sz w:val="24"/>
        </w:rPr>
        <w:t xml:space="preserve"> </w:t>
      </w:r>
      <w:r>
        <w:rPr>
          <w:b/>
          <w:sz w:val="24"/>
        </w:rPr>
        <w:t>a</w:t>
      </w:r>
      <w:r w:rsidR="001A27F4" w:rsidRPr="00143E76">
        <w:rPr>
          <w:b/>
          <w:sz w:val="24"/>
        </w:rPr>
        <w:t xml:space="preserve">s </w:t>
      </w:r>
      <w:r w:rsidR="001A27F4">
        <w:rPr>
          <w:b/>
          <w:sz w:val="24"/>
        </w:rPr>
        <w:t xml:space="preserve">free radical reaction </w:t>
      </w:r>
      <w:r w:rsidR="001A27F4" w:rsidRPr="00143E76">
        <w:rPr>
          <w:b/>
          <w:sz w:val="24"/>
        </w:rPr>
        <w:t>initiator</w:t>
      </w:r>
      <w:r w:rsidR="001A27F4">
        <w:t xml:space="preserve">: </w:t>
      </w:r>
    </w:p>
    <w:p w:rsidR="001A27F4" w:rsidRDefault="001A27F4" w:rsidP="001A27F4">
      <w:pPr>
        <w:spacing w:after="0"/>
        <w:jc w:val="both"/>
      </w:pPr>
      <w:r>
        <w:tab/>
      </w:r>
      <w:r>
        <w:rPr>
          <w:rFonts w:cstheme="minorHAnsi"/>
        </w:rPr>
        <w:t>This compound decomposes</w:t>
      </w:r>
      <w:r>
        <w:t xml:space="preserve"> to ethane, which proceeds via the formation of methyl free radical,</w:t>
      </w:r>
    </w:p>
    <w:p w:rsidR="001A27F4" w:rsidRDefault="001A27F4" w:rsidP="001A27F4">
      <w:pPr>
        <w:spacing w:after="0"/>
        <w:jc w:val="both"/>
      </w:pPr>
      <w:r>
        <w:tab/>
      </w:r>
      <w:r>
        <w:tab/>
      </w:r>
      <w:r>
        <w:tab/>
      </w:r>
      <w:r w:rsidR="001F73AA">
        <w:object w:dxaOrig="4851" w:dyaOrig="1448">
          <v:shape id="_x0000_i1177" type="#_x0000_t75" style="width:184pt;height:54pt" o:ole="">
            <v:imagedata r:id="rId335" o:title=""/>
          </v:shape>
          <o:OLEObject Type="Embed" ProgID="ChemDraw.Document.6.0" ShapeID="_x0000_i1177" DrawAspect="Content" ObjectID="_1638904578" r:id="rId336"/>
        </w:object>
      </w:r>
      <w:r>
        <w:t xml:space="preserve">  </w:t>
      </w:r>
    </w:p>
    <w:p w:rsidR="001A27F4" w:rsidRDefault="001A27F4" w:rsidP="001A27F4">
      <w:pPr>
        <w:jc w:val="both"/>
      </w:pPr>
      <w:r w:rsidRPr="00B7323C">
        <w:rPr>
          <w:b/>
          <w:sz w:val="24"/>
          <w:u w:val="dotted"/>
        </w:rPr>
        <w:lastRenderedPageBreak/>
        <w:t>Mechanism of Free Radical Reactions</w:t>
      </w:r>
      <w:r>
        <w:t>:</w:t>
      </w:r>
    </w:p>
    <w:p w:rsidR="001A27F4" w:rsidRDefault="001A27F4" w:rsidP="001A27F4">
      <w:pPr>
        <w:jc w:val="both"/>
      </w:pPr>
      <w:r>
        <w:tab/>
        <w:t xml:space="preserve">Most of the free radical reactions </w:t>
      </w:r>
      <w:r w:rsidR="007D49C2">
        <w:t>proceed</w:t>
      </w:r>
      <w:r>
        <w:t xml:space="preserve"> via chain mechanism </w:t>
      </w:r>
      <w:r>
        <w:rPr>
          <w:rFonts w:cstheme="minorHAnsi"/>
        </w:rPr>
        <w:t>―</w:t>
      </w:r>
      <w:r>
        <w:t xml:space="preserve"> which involves 3 – steps: </w:t>
      </w:r>
    </w:p>
    <w:p w:rsidR="001A27F4" w:rsidRDefault="001A27F4" w:rsidP="00345218">
      <w:pPr>
        <w:pStyle w:val="ListParagraph"/>
        <w:numPr>
          <w:ilvl w:val="0"/>
          <w:numId w:val="25"/>
        </w:numPr>
        <w:jc w:val="both"/>
      </w:pPr>
      <w:r w:rsidRPr="00B7323C">
        <w:rPr>
          <w:b/>
          <w:sz w:val="24"/>
          <w:u w:val="dotted"/>
        </w:rPr>
        <w:t>Chain Initiation</w:t>
      </w:r>
      <w:r>
        <w:t xml:space="preserve">: This step consists of the reaction between the reactant molecule with the radicals of the initiator (usually benzoyl peroxide </w:t>
      </w:r>
      <w:r>
        <w:rPr>
          <w:rFonts w:cstheme="minorHAnsi"/>
        </w:rPr>
        <w:t>―</w:t>
      </w:r>
      <w:r>
        <w:t xml:space="preserve"> which generates benzoyloxy or phenyl radicals) to form another radical. </w:t>
      </w:r>
    </w:p>
    <w:p w:rsidR="001A27F4" w:rsidRDefault="001A27F4" w:rsidP="00345218">
      <w:pPr>
        <w:pStyle w:val="ListParagraph"/>
        <w:numPr>
          <w:ilvl w:val="0"/>
          <w:numId w:val="25"/>
        </w:numPr>
        <w:jc w:val="both"/>
      </w:pPr>
      <w:r w:rsidRPr="00B7323C">
        <w:rPr>
          <w:b/>
          <w:sz w:val="24"/>
          <w:u w:val="dotted"/>
        </w:rPr>
        <w:t>Chain Propagation</w:t>
      </w:r>
      <w:r>
        <w:t xml:space="preserve">: This step is very rapid, here the radicals generated in the initiation step, combines with the reactant molecule, to form another radical. </w:t>
      </w:r>
    </w:p>
    <w:p w:rsidR="001A27F4" w:rsidRDefault="001A27F4" w:rsidP="00345218">
      <w:pPr>
        <w:pStyle w:val="ListParagraph"/>
        <w:numPr>
          <w:ilvl w:val="0"/>
          <w:numId w:val="25"/>
        </w:numPr>
        <w:jc w:val="both"/>
      </w:pPr>
      <w:r w:rsidRPr="00B7323C">
        <w:rPr>
          <w:b/>
          <w:sz w:val="24"/>
          <w:u w:val="dotted"/>
        </w:rPr>
        <w:t>Chain Termination</w:t>
      </w:r>
      <w:r>
        <w:t xml:space="preserve">: In this step two radicals interact either by combination or by disproportionation. </w:t>
      </w:r>
    </w:p>
    <w:p w:rsidR="001A27F4" w:rsidRDefault="001A27F4" w:rsidP="001A27F4">
      <w:pPr>
        <w:jc w:val="both"/>
      </w:pPr>
      <w:r w:rsidRPr="00B7323C">
        <w:rPr>
          <w:b/>
          <w:sz w:val="24"/>
          <w:u w:val="dotted"/>
        </w:rPr>
        <w:t>Examples of Free Radical Reactions</w:t>
      </w:r>
      <w:r>
        <w:t>:</w:t>
      </w:r>
    </w:p>
    <w:p w:rsidR="001A27F4" w:rsidRDefault="001A27F4" w:rsidP="001A27F4">
      <w:pPr>
        <w:ind w:firstLine="720"/>
        <w:jc w:val="both"/>
      </w:pPr>
      <w:r>
        <w:t>Following are the some widely studied free radical reactions:</w:t>
      </w:r>
    </w:p>
    <w:p w:rsidR="001A27F4" w:rsidRDefault="001A27F4" w:rsidP="001A27F4">
      <w:pPr>
        <w:jc w:val="both"/>
      </w:pPr>
      <w:r w:rsidRPr="00612F0F">
        <w:rPr>
          <w:b/>
          <w:sz w:val="28"/>
        </w:rPr>
        <w:t>Polymerization of Olefins</w:t>
      </w:r>
      <w:r>
        <w:t xml:space="preserve">: </w:t>
      </w:r>
    </w:p>
    <w:p w:rsidR="001A27F4" w:rsidRDefault="001A27F4" w:rsidP="001A27F4">
      <w:pPr>
        <w:jc w:val="both"/>
      </w:pPr>
      <w:r>
        <w:tab/>
        <w:t xml:space="preserve">These reactions are proceeds via the free radical chain mechanism process. For example, polymerization of styrene, initiated by benzoyl peroxide takes place in the following steps </w:t>
      </w:r>
      <w:r>
        <w:rPr>
          <w:rFonts w:cstheme="minorHAnsi"/>
        </w:rPr>
        <w:t>―</w:t>
      </w:r>
    </w:p>
    <w:p w:rsidR="001A27F4" w:rsidRDefault="001A27F4" w:rsidP="00B7323C">
      <w:pPr>
        <w:spacing w:after="0"/>
        <w:jc w:val="both"/>
      </w:pPr>
      <w:r>
        <w:tab/>
      </w:r>
      <w:r w:rsidRPr="00B7323C">
        <w:rPr>
          <w:b/>
          <w:sz w:val="24"/>
        </w:rPr>
        <w:t>Chain Initiation</w:t>
      </w:r>
      <w:r>
        <w:t>: Here, benzoyl peroxide decomposed to yield benzoyloxy (and phenyl) radicals, and these subsequently attack on the double bond of styrene.</w:t>
      </w:r>
    </w:p>
    <w:p w:rsidR="001A27F4" w:rsidRDefault="001A27F4" w:rsidP="00B7323C">
      <w:pPr>
        <w:spacing w:after="0"/>
        <w:jc w:val="both"/>
      </w:pPr>
      <w:r>
        <w:tab/>
      </w:r>
      <w:r w:rsidR="00B7323C">
        <w:tab/>
      </w:r>
      <w:r w:rsidR="00B7323C">
        <w:object w:dxaOrig="8795" w:dyaOrig="1072">
          <v:shape id="_x0000_i1178" type="#_x0000_t75" style="width:336pt;height:40.5pt" o:ole="">
            <v:imagedata r:id="rId329" o:title=""/>
          </v:shape>
          <o:OLEObject Type="Embed" ProgID="ChemDraw.Document.6.0" ShapeID="_x0000_i1178" DrawAspect="Content" ObjectID="_1638904579" r:id="rId337"/>
        </w:object>
      </w:r>
      <w:r>
        <w:t xml:space="preserve">    </w:t>
      </w:r>
    </w:p>
    <w:p w:rsidR="001A27F4" w:rsidRDefault="001A27F4" w:rsidP="00B7323C">
      <w:pPr>
        <w:spacing w:after="0"/>
        <w:jc w:val="both"/>
      </w:pPr>
      <w:r>
        <w:tab/>
      </w:r>
      <w:r>
        <w:tab/>
      </w:r>
      <w:r w:rsidR="007D49C2">
        <w:object w:dxaOrig="5808" w:dyaOrig="1556">
          <v:shape id="_x0000_i1179" type="#_x0000_t75" style="width:214pt;height:56.5pt" o:ole="">
            <v:imagedata r:id="rId331" o:title=""/>
          </v:shape>
          <o:OLEObject Type="Embed" ProgID="ChemDraw.Document.6.0" ShapeID="_x0000_i1179" DrawAspect="Content" ObjectID="_1638904580" r:id="rId338"/>
        </w:object>
      </w:r>
      <w:r>
        <w:t xml:space="preserve">   </w:t>
      </w:r>
    </w:p>
    <w:p w:rsidR="001A27F4" w:rsidRDefault="001A27F4" w:rsidP="001A27F4">
      <w:pPr>
        <w:spacing w:after="0"/>
        <w:jc w:val="both"/>
      </w:pPr>
      <w:r>
        <w:tab/>
        <w:t xml:space="preserve">Now, </w:t>
      </w:r>
    </w:p>
    <w:p w:rsidR="001A27F4" w:rsidRDefault="001A27F4" w:rsidP="001A27F4">
      <w:pPr>
        <w:jc w:val="both"/>
      </w:pPr>
      <w:r>
        <w:tab/>
      </w:r>
      <w:r>
        <w:tab/>
      </w:r>
      <w:r w:rsidR="007D49C2">
        <w:object w:dxaOrig="6921" w:dyaOrig="1129">
          <v:shape id="_x0000_i1180" type="#_x0000_t75" style="width:263pt;height:43pt" o:ole="">
            <v:imagedata r:id="rId339" o:title=""/>
          </v:shape>
          <o:OLEObject Type="Embed" ProgID="ChemDraw.Document.6.0" ShapeID="_x0000_i1180" DrawAspect="Content" ObjectID="_1638904581" r:id="rId340"/>
        </w:object>
      </w:r>
    </w:p>
    <w:p w:rsidR="001A27F4" w:rsidRDefault="001A27F4" w:rsidP="007D49C2">
      <w:pPr>
        <w:jc w:val="both"/>
      </w:pPr>
      <w:r w:rsidRPr="00D82030">
        <w:rPr>
          <w:b/>
          <w:color w:val="FF0000"/>
          <w:sz w:val="24"/>
        </w:rPr>
        <w:t xml:space="preserve">Chain </w:t>
      </w:r>
      <w:r>
        <w:rPr>
          <w:b/>
          <w:color w:val="FF0000"/>
          <w:sz w:val="24"/>
        </w:rPr>
        <w:t>Propagation</w:t>
      </w:r>
      <w:r>
        <w:t xml:space="preserve">: Here, the new radical so formed in the initiation step combines rapidly with styrene double bond, to generate another radical, and the process continues. </w:t>
      </w:r>
    </w:p>
    <w:p w:rsidR="001A27F4" w:rsidRDefault="001A27F4" w:rsidP="001A27F4">
      <w:pPr>
        <w:jc w:val="both"/>
      </w:pPr>
      <w:r>
        <w:tab/>
      </w:r>
      <w:r w:rsidR="007D49C2">
        <w:object w:dxaOrig="7945" w:dyaOrig="2872">
          <v:shape id="_x0000_i1181" type="#_x0000_t75" style="width:302pt;height:109pt" o:ole="">
            <v:imagedata r:id="rId341" o:title=""/>
          </v:shape>
          <o:OLEObject Type="Embed" ProgID="ChemDraw.Document.6.0" ShapeID="_x0000_i1181" DrawAspect="Content" ObjectID="_1638904582" r:id="rId342"/>
        </w:object>
      </w:r>
    </w:p>
    <w:p w:rsidR="001A27F4" w:rsidRDefault="001A27F4" w:rsidP="001A27F4">
      <w:pPr>
        <w:spacing w:after="0"/>
        <w:jc w:val="both"/>
        <w:rPr>
          <w:rFonts w:cstheme="minorHAnsi"/>
        </w:rPr>
      </w:pPr>
      <w:r w:rsidRPr="00B7323C">
        <w:rPr>
          <w:b/>
          <w:sz w:val="24"/>
          <w:u w:val="dotted"/>
        </w:rPr>
        <w:t>Chain Initiation</w:t>
      </w:r>
      <w:r>
        <w:t xml:space="preserve">: Here, two chains interact either by combination or by disproportionation. And the process may be represented as </w:t>
      </w:r>
      <w:r>
        <w:rPr>
          <w:rFonts w:cstheme="minorHAnsi"/>
        </w:rPr>
        <w:t>―</w:t>
      </w:r>
    </w:p>
    <w:p w:rsidR="001A27F4" w:rsidRDefault="007D49C2" w:rsidP="00FA3216">
      <w:pPr>
        <w:ind w:firstLine="720"/>
        <w:jc w:val="both"/>
      </w:pPr>
      <w:r>
        <w:object w:dxaOrig="8363" w:dyaOrig="4304">
          <v:shape id="_x0000_i1182" type="#_x0000_t75" style="width:296pt;height:152pt" o:ole="">
            <v:imagedata r:id="rId343" o:title=""/>
          </v:shape>
          <o:OLEObject Type="Embed" ProgID="ChemDraw.Document.6.0" ShapeID="_x0000_i1182" DrawAspect="Content" ObjectID="_1638904583" r:id="rId344"/>
        </w:object>
      </w:r>
    </w:p>
    <w:p w:rsidR="001A27F4" w:rsidRDefault="001A27F4" w:rsidP="001A27F4">
      <w:pPr>
        <w:spacing w:after="0"/>
        <w:jc w:val="both"/>
      </w:pPr>
      <w:r>
        <w:tab/>
        <w:t xml:space="preserve">When we need to control the molecular weight of the polymer, chain – terminators are added to the reaction mixture. These compounds are capable of donating </w:t>
      </w:r>
      <w:proofErr w:type="gramStart"/>
      <w:r>
        <w:t>a hydrogen</w:t>
      </w:r>
      <w:proofErr w:type="gramEnd"/>
      <w:r>
        <w:t xml:space="preserve"> radical to the chain radical and thus terminating the chain. For example, </w:t>
      </w:r>
    </w:p>
    <w:p w:rsidR="001A27F4" w:rsidRDefault="001A27F4" w:rsidP="001A27F4">
      <w:pPr>
        <w:jc w:val="both"/>
      </w:pPr>
      <w:r>
        <w:tab/>
      </w:r>
      <w:r w:rsidR="00FA3216">
        <w:tab/>
      </w:r>
      <w:r w:rsidR="00FA3216">
        <w:object w:dxaOrig="6398" w:dyaOrig="1126">
          <v:shape id="_x0000_i1183" type="#_x0000_t75" style="width:245.5pt;height:42.5pt" o:ole="">
            <v:imagedata r:id="rId345" o:title=""/>
          </v:shape>
          <o:OLEObject Type="Embed" ProgID="ChemDraw.Document.6.0" ShapeID="_x0000_i1183" DrawAspect="Content" ObjectID="_1638904584" r:id="rId346"/>
        </w:object>
      </w:r>
      <w:r>
        <w:t xml:space="preserve">  </w:t>
      </w:r>
    </w:p>
    <w:p w:rsidR="001A27F4" w:rsidRDefault="001A27F4" w:rsidP="001A27F4">
      <w:pPr>
        <w:jc w:val="both"/>
      </w:pPr>
      <w:r>
        <w:tab/>
        <w:t>Here,</w:t>
      </w:r>
      <w:r w:rsidR="007D49C2">
        <w:t xml:space="preserve"> </w:t>
      </w:r>
      <m:oMath>
        <m:r>
          <w:rPr>
            <w:rFonts w:ascii="Cambria Math" w:hAnsi="Cambria Math"/>
          </w:rPr>
          <m:t>X</m:t>
        </m:r>
      </m:oMath>
      <w:r>
        <w:t xml:space="preserve"> is usually a radical of low reactivity which is not capable of further initiating ant radical reaction. </w:t>
      </w:r>
    </w:p>
    <w:p w:rsidR="001A27F4" w:rsidRDefault="001A27F4" w:rsidP="001A27F4">
      <w:pPr>
        <w:jc w:val="both"/>
      </w:pPr>
      <w:r w:rsidRPr="00612F0F">
        <w:rPr>
          <w:b/>
          <w:sz w:val="28"/>
        </w:rPr>
        <w:t>Halogenation of Alkanes</w:t>
      </w:r>
      <w:r>
        <w:t xml:space="preserve">: </w:t>
      </w:r>
    </w:p>
    <w:p w:rsidR="001A27F4" w:rsidRDefault="001A27F4" w:rsidP="001A27F4">
      <w:pPr>
        <w:ind w:firstLine="720"/>
        <w:jc w:val="both"/>
      </w:pPr>
      <w:r>
        <w:t xml:space="preserve">Halogenation alkane is a free radical chain reaction consisting of chain initiation, propagation and termination steps. For example,  </w:t>
      </w:r>
    </w:p>
    <w:p w:rsidR="001A27F4" w:rsidRDefault="001A27F4" w:rsidP="001A27F4">
      <w:pPr>
        <w:jc w:val="both"/>
      </w:pPr>
      <w:r w:rsidRPr="00612F0F">
        <w:rPr>
          <w:b/>
          <w:sz w:val="28"/>
        </w:rPr>
        <w:t>Chlorination</w:t>
      </w:r>
      <w:r>
        <w:t>:</w:t>
      </w:r>
    </w:p>
    <w:p w:rsidR="001A27F4" w:rsidRDefault="001A27F4" w:rsidP="001A27F4">
      <w:pPr>
        <w:jc w:val="both"/>
      </w:pPr>
      <w:r>
        <w:tab/>
        <w:t>Chlorination of alkane takes place either thermally</w:t>
      </w:r>
      <w:r w:rsidR="007D49C2">
        <w:t xml:space="preserve"> </w:t>
      </w:r>
      <m:oMath>
        <m:r>
          <w:rPr>
            <w:rFonts w:ascii="Cambria Math" w:hAnsi="Cambria Math"/>
          </w:rPr>
          <m:t>∆=250℃</m:t>
        </m:r>
      </m:oMath>
      <w:r>
        <w:t xml:space="preserve"> or photochemically (by the irradiation at</w:t>
      </w:r>
      <w:proofErr w:type="gramStart"/>
      <w:r>
        <w:t>,</w:t>
      </w:r>
      <w:r w:rsidR="007D49C2">
        <w:t xml:space="preserve"> </w:t>
      </w:r>
      <w:proofErr w:type="gramEnd"/>
      <m:oMath>
        <m:r>
          <w:rPr>
            <w:rFonts w:ascii="Cambria Math" w:hAnsi="Cambria Math"/>
          </w:rPr>
          <m:t>hν=457.8 nm</m:t>
        </m:r>
      </m:oMath>
      <w:r>
        <w:t xml:space="preserve">. In either case, the reaction follows free radical chain mechanism and takes place in the following steps </w:t>
      </w:r>
      <w:r>
        <w:rPr>
          <w:rFonts w:cstheme="minorHAnsi"/>
        </w:rPr>
        <w:t>―</w:t>
      </w:r>
    </w:p>
    <w:p w:rsidR="001A27F4" w:rsidRDefault="001A27F4" w:rsidP="001A27F4">
      <w:pPr>
        <w:spacing w:after="0"/>
        <w:jc w:val="both"/>
      </w:pPr>
      <w:r>
        <w:tab/>
      </w:r>
      <w:r w:rsidRPr="00FA3216">
        <w:rPr>
          <w:b/>
        </w:rPr>
        <w:t>Initiation</w:t>
      </w:r>
      <w:r>
        <w:t>: Initiation is the first step of chlorination of alkane, and involves the breaking of</w:t>
      </w:r>
      <w:r w:rsidR="00D63B08">
        <w:t xml:space="preserve"> </w:t>
      </w:r>
      <m:oMath>
        <m:sSub>
          <m:sSubPr>
            <m:ctrlPr>
              <w:rPr>
                <w:rFonts w:ascii="Cambria Math" w:hAnsi="Cambria Math"/>
                <w:i/>
              </w:rPr>
            </m:ctrlPr>
          </m:sSubPr>
          <m:e>
            <m:r>
              <w:rPr>
                <w:rFonts w:ascii="Cambria Math" w:hAnsi="Cambria Math"/>
              </w:rPr>
              <m:t>Cl</m:t>
            </m:r>
          </m:e>
          <m:sub>
            <m:r>
              <w:rPr>
                <w:rFonts w:ascii="Cambria Math" w:hAnsi="Cambria Math"/>
              </w:rPr>
              <m:t>2</m:t>
            </m:r>
          </m:sub>
        </m:sSub>
      </m:oMath>
      <w:r w:rsidR="00D63B08">
        <w:t>-</w:t>
      </w:r>
      <w:r>
        <w:t xml:space="preserve"> molecule into</w:t>
      </w:r>
      <w:r w:rsidR="00D63B08">
        <w:t xml:space="preserve"> </w:t>
      </w:r>
      <m:oMath>
        <m:r>
          <w:rPr>
            <w:rFonts w:ascii="Cambria Math" w:hAnsi="Cambria Math"/>
          </w:rPr>
          <m:t>Cl</m:t>
        </m:r>
      </m:oMath>
      <w:r w:rsidR="00D63B08">
        <w:t xml:space="preserve">- </w:t>
      </w:r>
      <w:r>
        <w:t>free radicals, which is an en</w:t>
      </w:r>
      <w:r w:rsidR="00D63B08">
        <w:t>dothermic process and thus,</w:t>
      </w:r>
      <w:r>
        <w:t xml:space="preserve"> </w:t>
      </w:r>
    </w:p>
    <w:p w:rsidR="001A27F4" w:rsidRDefault="001A27F4" w:rsidP="00D63B08">
      <w:pPr>
        <w:spacing w:after="0"/>
        <w:jc w:val="both"/>
      </w:pPr>
      <w:r>
        <w:tab/>
      </w:r>
      <w:r>
        <w:tab/>
      </w:r>
      <w:r w:rsidR="00D63B08">
        <w:object w:dxaOrig="4909" w:dyaOrig="662">
          <v:shape id="_x0000_i1184" type="#_x0000_t75" style="width:187pt;height:25pt" o:ole="">
            <v:imagedata r:id="rId347" o:title=""/>
          </v:shape>
          <o:OLEObject Type="Embed" ProgID="ChemDraw.Document.6.0" ShapeID="_x0000_i1184" DrawAspect="Content" ObjectID="_1638904585" r:id="rId348"/>
        </w:object>
      </w:r>
    </w:p>
    <w:p w:rsidR="001A27F4" w:rsidRDefault="001A27F4" w:rsidP="00D63B08">
      <w:pPr>
        <w:jc w:val="both"/>
      </w:pPr>
      <w:r>
        <w:tab/>
      </w:r>
      <w:r w:rsidRPr="00FA3216">
        <w:rPr>
          <w:b/>
        </w:rPr>
        <w:t>Chain propagation</w:t>
      </w:r>
      <w:r>
        <w:t>: Here,</w:t>
      </w:r>
      <w:r w:rsidR="00D63B08">
        <w:t xml:space="preserve"> </w:t>
      </w:r>
      <m:oMath>
        <m:r>
          <w:rPr>
            <w:rFonts w:ascii="Cambria Math" w:hAnsi="Cambria Math"/>
          </w:rPr>
          <m:t>Cl</m:t>
        </m:r>
      </m:oMath>
      <w:r w:rsidR="00D63B08">
        <w:t xml:space="preserve">- free radical </w:t>
      </w:r>
      <w:r>
        <w:t xml:space="preserve">formed in the initiation step attacked the alkane molecule to abstract an </w:t>
      </w:r>
      <w:r w:rsidRPr="00C323C0">
        <w:rPr>
          <w:position w:val="-4"/>
        </w:rPr>
        <w:object w:dxaOrig="460" w:dyaOrig="260">
          <v:shape id="_x0000_i1185" type="#_x0000_t75" style="width:22.5pt;height:13pt" o:ole="">
            <v:imagedata r:id="rId349" o:title=""/>
          </v:shape>
          <o:OLEObject Type="Embed" ProgID="Equation.3" ShapeID="_x0000_i1185" DrawAspect="Content" ObjectID="_1638904586" r:id="rId350"/>
        </w:object>
      </w:r>
      <w:r>
        <w:t>atom to generate an alkyl radical, which can collide with</w:t>
      </w:r>
      <w:r w:rsidR="00D63B08">
        <w:t xml:space="preserve"> </w:t>
      </w:r>
      <m:oMath>
        <m:sSub>
          <m:sSubPr>
            <m:ctrlPr>
              <w:rPr>
                <w:rFonts w:ascii="Cambria Math" w:hAnsi="Cambria Math"/>
                <w:i/>
              </w:rPr>
            </m:ctrlPr>
          </m:sSubPr>
          <m:e>
            <m:r>
              <w:rPr>
                <w:rFonts w:ascii="Cambria Math" w:hAnsi="Cambria Math"/>
              </w:rPr>
              <m:t>Cl</m:t>
            </m:r>
          </m:e>
          <m:sub>
            <m:r>
              <w:rPr>
                <w:rFonts w:ascii="Cambria Math" w:hAnsi="Cambria Math"/>
              </w:rPr>
              <m:t>2</m:t>
            </m:r>
          </m:sub>
        </m:sSub>
      </m:oMath>
      <w:r w:rsidR="00D63B08">
        <w:t>- molecule</w:t>
      </w:r>
      <w:r>
        <w:t xml:space="preserve"> to form alkyl chloride and a</w:t>
      </w:r>
      <w:r w:rsidR="00D63B08">
        <w:t xml:space="preserve"> </w:t>
      </w:r>
      <m:oMath>
        <m:r>
          <w:rPr>
            <w:rFonts w:ascii="Cambria Math" w:hAnsi="Cambria Math"/>
          </w:rPr>
          <m:t>Cl</m:t>
        </m:r>
      </m:oMath>
      <w:r w:rsidR="00D63B08">
        <w:t xml:space="preserve">- free radical </w:t>
      </w:r>
      <w:r>
        <w:t xml:space="preserve">again. This is a rapid step as exothermic. </w:t>
      </w:r>
    </w:p>
    <w:p w:rsidR="00D63B08" w:rsidRDefault="00D63B08" w:rsidP="00FA3216">
      <w:pPr>
        <w:spacing w:after="0"/>
        <w:jc w:val="both"/>
      </w:pPr>
      <w:r>
        <w:tab/>
      </w:r>
      <w:r>
        <w:tab/>
      </w:r>
      <m:oMath>
        <m:acc>
          <m:accPr>
            <m:chr m:val="̈"/>
            <m:ctrlPr>
              <w:rPr>
                <w:rFonts w:ascii="Cambria Math" w:hAnsi="Cambria Math"/>
                <w:i/>
              </w:rPr>
            </m:ctrlPr>
          </m:accPr>
          <m:e>
            <m:r>
              <w:rPr>
                <w:rFonts w:ascii="Cambria Math" w:hAnsi="Cambria Math"/>
              </w:rPr>
              <m:t>Cl</m:t>
            </m:r>
          </m:e>
        </m:acc>
        <m:r>
          <w:rPr>
            <w:rFonts w:ascii="Cambria Math" w:hAnsi="Cambria Math"/>
          </w:rPr>
          <m:t>+H-</m:t>
        </m:r>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 xml:space="preserve"> →H</m:t>
        </m:r>
        <m:r>
          <w:rPr>
            <w:rFonts w:ascii="Cambria Math" w:hAnsi="Cambria Math"/>
          </w:rPr>
          <m:t>Cl+</m:t>
        </m:r>
        <m:acc>
          <m:accPr>
            <m:chr m:val="̇"/>
            <m:ctrlPr>
              <w:rPr>
                <w:rFonts w:ascii="Cambria Math" w:hAnsi="Cambria Math"/>
                <w:i/>
              </w:rPr>
            </m:ctrlPr>
          </m:accPr>
          <m:e>
            <m:r>
              <w:rPr>
                <w:rFonts w:ascii="Cambria Math" w:hAnsi="Cambria Math"/>
              </w:rPr>
              <m:t>C</m:t>
            </m:r>
          </m:e>
        </m:acc>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       ∆H=-1 kcal</m:t>
        </m:r>
        <m:sSup>
          <m:sSupPr>
            <m:ctrlPr>
              <w:rPr>
                <w:rFonts w:ascii="Cambria Math" w:hAnsi="Cambria Math"/>
                <w:i/>
              </w:rPr>
            </m:ctrlPr>
          </m:sSupPr>
          <m:e>
            <m:r>
              <w:rPr>
                <w:rFonts w:ascii="Cambria Math" w:hAnsi="Cambria Math"/>
              </w:rPr>
              <m:t>mol</m:t>
            </m:r>
          </m:e>
          <m:sup>
            <m:r>
              <w:rPr>
                <w:rFonts w:ascii="Cambria Math" w:hAnsi="Cambria Math"/>
              </w:rPr>
              <m:t>-1</m:t>
            </m:r>
          </m:sup>
        </m:sSup>
      </m:oMath>
    </w:p>
    <w:p w:rsidR="001A27F4" w:rsidRDefault="00D63B08" w:rsidP="00D63B08">
      <w:pPr>
        <w:jc w:val="both"/>
      </w:pPr>
      <w:r>
        <w:tab/>
      </w:r>
      <w:r>
        <w:tab/>
      </w:r>
      <m:oMath>
        <m:acc>
          <m:accPr>
            <m:chr m:val="̇"/>
            <m:ctrlPr>
              <w:rPr>
                <w:rFonts w:ascii="Cambria Math" w:hAnsi="Cambria Math"/>
                <w:i/>
              </w:rPr>
            </m:ctrlPr>
          </m:accPr>
          <m:e>
            <m:r>
              <w:rPr>
                <w:rFonts w:ascii="Cambria Math" w:hAnsi="Cambria Math"/>
              </w:rPr>
              <m:t>C</m:t>
            </m:r>
          </m:e>
        </m:acc>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+Cl-Cl →C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-Cl+</m:t>
        </m:r>
        <m:acc>
          <m:accPr>
            <m:chr m:val="̇"/>
            <m:ctrlPr>
              <w:rPr>
                <w:rFonts w:ascii="Cambria Math" w:hAnsi="Cambria Math"/>
                <w:i/>
              </w:rPr>
            </m:ctrlPr>
          </m:accPr>
          <m:e>
            <m:r>
              <w:rPr>
                <w:rFonts w:ascii="Cambria Math" w:hAnsi="Cambria Math"/>
              </w:rPr>
              <m:t>C</m:t>
            </m:r>
          </m:e>
        </m:acc>
        <m:r>
          <w:rPr>
            <w:rFonts w:ascii="Cambria Math" w:hAnsi="Cambria Math"/>
          </w:rPr>
          <m:t>l,       ∆H=-23 kcal</m:t>
        </m:r>
        <m:sSup>
          <m:sSupPr>
            <m:ctrlPr>
              <w:rPr>
                <w:rFonts w:ascii="Cambria Math" w:hAnsi="Cambria Math"/>
                <w:i/>
              </w:rPr>
            </m:ctrlPr>
          </m:sSupPr>
          <m:e>
            <m:r>
              <w:rPr>
                <w:rFonts w:ascii="Cambria Math" w:hAnsi="Cambria Math"/>
              </w:rPr>
              <m:t>mol</m:t>
            </m:r>
          </m:e>
          <m:sup>
            <m:r>
              <w:rPr>
                <w:rFonts w:ascii="Cambria Math" w:hAnsi="Cambria Math"/>
              </w:rPr>
              <m:t>-1</m:t>
            </m:r>
          </m:sup>
        </m:sSup>
      </m:oMath>
      <w:r w:rsidR="001A27F4">
        <w:tab/>
        <w:t xml:space="preserve"> </w:t>
      </w:r>
    </w:p>
    <w:p w:rsidR="001A27F4" w:rsidRDefault="001A27F4" w:rsidP="00FA3216">
      <w:pPr>
        <w:spacing w:after="0"/>
        <w:jc w:val="both"/>
      </w:pPr>
      <w:r w:rsidRPr="00FA3216">
        <w:rPr>
          <w:b/>
        </w:rPr>
        <w:t>Chain termination</w:t>
      </w:r>
      <w:r>
        <w:t xml:space="preserve">: Here, the chain is finally terminated by the union of two radicals. </w:t>
      </w:r>
    </w:p>
    <w:p w:rsidR="00CE2C34" w:rsidRDefault="00CE2C34" w:rsidP="00FA3216">
      <w:pPr>
        <w:spacing w:after="0"/>
        <w:jc w:val="both"/>
      </w:pPr>
      <w:r>
        <w:tab/>
      </w:r>
      <w:r>
        <w:tab/>
      </w:r>
      <m:oMath>
        <m:acc>
          <m:accPr>
            <m:chr m:val="̇"/>
            <m:ctrlPr>
              <w:rPr>
                <w:rFonts w:ascii="Cambria Math" w:hAnsi="Cambria Math"/>
                <w:i/>
              </w:rPr>
            </m:ctrlPr>
          </m:accPr>
          <m:e>
            <m:r>
              <w:rPr>
                <w:rFonts w:ascii="Cambria Math" w:hAnsi="Cambria Math"/>
              </w:rPr>
              <m:t>Cl</m:t>
            </m:r>
          </m:e>
        </m:acc>
        <m:r>
          <w:rPr>
            <w:rFonts w:ascii="Cambria Math" w:hAnsi="Cambria Math"/>
          </w:rPr>
          <m:t xml:space="preserve">+ </m:t>
        </m:r>
        <m:acc>
          <m:accPr>
            <m:chr m:val="̇"/>
            <m:ctrlPr>
              <w:rPr>
                <w:rFonts w:ascii="Cambria Math" w:hAnsi="Cambria Math"/>
                <w:i/>
              </w:rPr>
            </m:ctrlPr>
          </m:accPr>
          <m:e>
            <m:r>
              <w:rPr>
                <w:rFonts w:ascii="Cambria Math" w:hAnsi="Cambria Math"/>
              </w:rPr>
              <m:t>Cl</m:t>
            </m:r>
          </m:e>
        </m:acc>
        <m:r>
          <w:rPr>
            <w:rFonts w:ascii="Cambria Math" w:hAnsi="Cambria Math"/>
          </w:rPr>
          <m:t xml:space="preserve"> → </m:t>
        </m:r>
        <m:sSub>
          <m:sSubPr>
            <m:ctrlPr>
              <w:rPr>
                <w:rFonts w:ascii="Cambria Math" w:hAnsi="Cambria Math"/>
                <w:i/>
              </w:rPr>
            </m:ctrlPr>
          </m:sSubPr>
          <m:e>
            <m:r>
              <w:rPr>
                <w:rFonts w:ascii="Cambria Math" w:hAnsi="Cambria Math"/>
              </w:rPr>
              <m:t>Cl</m:t>
            </m:r>
          </m:e>
          <m:sub>
            <m:r>
              <w:rPr>
                <w:rFonts w:ascii="Cambria Math" w:hAnsi="Cambria Math"/>
              </w:rPr>
              <m:t>2</m:t>
            </m:r>
          </m:sub>
        </m:sSub>
      </m:oMath>
    </w:p>
    <w:p w:rsidR="00CE2C34" w:rsidRDefault="00CE2C34" w:rsidP="00FA3216">
      <w:pPr>
        <w:spacing w:after="0"/>
        <w:jc w:val="both"/>
      </w:pPr>
      <w:r>
        <w:tab/>
      </w:r>
      <w:r>
        <w:tab/>
      </w:r>
      <m:oMath>
        <m:acc>
          <m:accPr>
            <m:chr m:val="̇"/>
            <m:ctrlPr>
              <w:rPr>
                <w:rFonts w:ascii="Cambria Math" w:hAnsi="Cambria Math"/>
                <w:i/>
              </w:rPr>
            </m:ctrlPr>
          </m:accPr>
          <m:e>
            <m:r>
              <w:rPr>
                <w:rFonts w:ascii="Cambria Math" w:hAnsi="Cambria Math"/>
              </w:rPr>
              <m:t>C</m:t>
            </m:r>
          </m:e>
        </m:acc>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 xml:space="preserve">+ </m:t>
        </m:r>
        <m:acc>
          <m:accPr>
            <m:chr m:val="̇"/>
            <m:ctrlPr>
              <w:rPr>
                <w:rFonts w:ascii="Cambria Math" w:hAnsi="Cambria Math"/>
                <w:i/>
              </w:rPr>
            </m:ctrlPr>
          </m:accPr>
          <m:e>
            <m:r>
              <w:rPr>
                <w:rFonts w:ascii="Cambria Math" w:hAnsi="Cambria Math"/>
              </w:rPr>
              <m:t>C</m:t>
            </m:r>
          </m:e>
        </m:acc>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 xml:space="preserve"> → </m:t>
        </m:r>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m:t>
        </m:r>
        <m:sSub>
          <m:sSubPr>
            <m:ctrlPr>
              <w:rPr>
                <w:rFonts w:ascii="Cambria Math" w:hAnsi="Cambria Math"/>
                <w:i/>
              </w:rPr>
            </m:ctrlPr>
          </m:sSubPr>
          <m:e>
            <m:r>
              <w:rPr>
                <w:rFonts w:ascii="Cambria Math" w:hAnsi="Cambria Math"/>
              </w:rPr>
              <m:t>CH</m:t>
            </m:r>
          </m:e>
          <m:sub>
            <m:r>
              <w:rPr>
                <w:rFonts w:ascii="Cambria Math" w:hAnsi="Cambria Math"/>
              </w:rPr>
              <m:t>3</m:t>
            </m:r>
          </m:sub>
        </m:sSub>
      </m:oMath>
    </w:p>
    <w:p w:rsidR="001A27F4" w:rsidRDefault="00CE2C34" w:rsidP="00FA3216">
      <w:pPr>
        <w:spacing w:after="0"/>
        <w:jc w:val="both"/>
      </w:pPr>
      <w:r>
        <w:tab/>
      </w:r>
      <w:r>
        <w:tab/>
      </w:r>
      <m:oMath>
        <m:acc>
          <m:accPr>
            <m:chr m:val="̇"/>
            <m:ctrlPr>
              <w:rPr>
                <w:rFonts w:ascii="Cambria Math" w:hAnsi="Cambria Math"/>
                <w:i/>
              </w:rPr>
            </m:ctrlPr>
          </m:accPr>
          <m:e>
            <m:r>
              <w:rPr>
                <w:rFonts w:ascii="Cambria Math" w:hAnsi="Cambria Math"/>
              </w:rPr>
              <m:t>C</m:t>
            </m:r>
          </m:e>
        </m:acc>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 xml:space="preserve">+ </m:t>
        </m:r>
        <m:acc>
          <m:accPr>
            <m:chr m:val="̇"/>
            <m:ctrlPr>
              <w:rPr>
                <w:rFonts w:ascii="Cambria Math" w:hAnsi="Cambria Math"/>
                <w:i/>
              </w:rPr>
            </m:ctrlPr>
          </m:accPr>
          <m:e>
            <m:r>
              <w:rPr>
                <w:rFonts w:ascii="Cambria Math" w:hAnsi="Cambria Math"/>
              </w:rPr>
              <m:t>Cl</m:t>
            </m:r>
          </m:e>
        </m:acc>
        <m:r>
          <w:rPr>
            <w:rFonts w:ascii="Cambria Math" w:hAnsi="Cambria Math"/>
          </w:rPr>
          <m:t xml:space="preserve"> → </m:t>
        </m:r>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-Cl</m:t>
        </m:r>
      </m:oMath>
    </w:p>
    <w:p w:rsidR="001A27F4" w:rsidRDefault="001A27F4" w:rsidP="001A27F4">
      <w:pPr>
        <w:jc w:val="both"/>
      </w:pPr>
      <w:r>
        <w:tab/>
        <w:t>As expected, the</w:t>
      </w:r>
      <w:r w:rsidR="00CE2C34">
        <w:t xml:space="preserve"> </w:t>
      </w:r>
      <m:oMath>
        <m:r>
          <w:rPr>
            <w:rFonts w:ascii="Cambria Math" w:hAnsi="Cambria Math"/>
          </w:rPr>
          <m:t>H</m:t>
        </m:r>
      </m:oMath>
      <w:r w:rsidR="00CE2C34">
        <w:t xml:space="preserve">- </w:t>
      </w:r>
      <w:r>
        <w:t>atoms in an alkane are substituted in the general order</w:t>
      </w:r>
      <w:r w:rsidR="0012369F">
        <w:t>:</w:t>
      </w:r>
      <m:oMath>
        <m:sSup>
          <m:sSupPr>
            <m:ctrlPr>
              <w:rPr>
                <w:rFonts w:ascii="Cambria Math" w:hAnsi="Cambria Math" w:cstheme="minorHAnsi"/>
                <w:i/>
              </w:rPr>
            </m:ctrlPr>
          </m:sSupPr>
          <m:e>
            <m:r>
              <w:rPr>
                <w:rFonts w:ascii="Cambria Math" w:hAnsi="Cambria Math" w:cstheme="minorHAnsi"/>
              </w:rPr>
              <m:t>1</m:t>
            </m:r>
          </m:e>
          <m:sup>
            <m:r>
              <w:rPr>
                <w:rFonts w:ascii="Cambria Math" w:hAnsi="Cambria Math" w:cstheme="minorHAnsi"/>
              </w:rPr>
              <m:t>°</m:t>
            </m:r>
          </m:sup>
        </m:sSup>
        <m:r>
          <w:rPr>
            <w:rFonts w:ascii="Cambria Math" w:hAnsi="Cambria Math" w:cstheme="minorHAnsi"/>
          </w:rPr>
          <m:t>&lt;</m:t>
        </m:r>
        <m:sSup>
          <m:sSupPr>
            <m:ctrlPr>
              <w:rPr>
                <w:rFonts w:ascii="Cambria Math" w:hAnsi="Cambria Math" w:cstheme="minorHAnsi"/>
                <w:i/>
              </w:rPr>
            </m:ctrlPr>
          </m:sSupPr>
          <m:e>
            <m:r>
              <w:rPr>
                <w:rFonts w:ascii="Cambria Math" w:hAnsi="Cambria Math" w:cstheme="minorHAnsi"/>
              </w:rPr>
              <m:t>2</m:t>
            </m:r>
          </m:e>
          <m:sup>
            <m:r>
              <w:rPr>
                <w:rFonts w:ascii="Cambria Math" w:hAnsi="Cambria Math" w:cstheme="minorHAnsi"/>
              </w:rPr>
              <m:t>°</m:t>
            </m:r>
          </m:sup>
        </m:sSup>
        <m:r>
          <w:rPr>
            <w:rFonts w:ascii="Cambria Math" w:hAnsi="Cambria Math" w:cstheme="minorHAnsi"/>
          </w:rPr>
          <m:t>&lt;</m:t>
        </m:r>
        <m:sSup>
          <m:sSupPr>
            <m:ctrlPr>
              <w:rPr>
                <w:rFonts w:ascii="Cambria Math" w:hAnsi="Cambria Math" w:cstheme="minorHAnsi"/>
                <w:i/>
              </w:rPr>
            </m:ctrlPr>
          </m:sSupPr>
          <m:e>
            <m:r>
              <w:rPr>
                <w:rFonts w:ascii="Cambria Math" w:hAnsi="Cambria Math" w:cstheme="minorHAnsi"/>
              </w:rPr>
              <m:t>3</m:t>
            </m:r>
          </m:e>
          <m:sup>
            <m:r>
              <w:rPr>
                <w:rFonts w:ascii="Cambria Math" w:hAnsi="Cambria Math" w:cstheme="minorHAnsi"/>
              </w:rPr>
              <m:t>°</m:t>
            </m:r>
          </m:sup>
        </m:sSup>
      </m:oMath>
      <w:r>
        <w:t xml:space="preserve"> which is also the stability order of free radicals. For example,</w:t>
      </w:r>
    </w:p>
    <w:p w:rsidR="001A27F4" w:rsidRDefault="0012369F" w:rsidP="00FA3216">
      <w:pPr>
        <w:spacing w:after="0"/>
        <w:jc w:val="both"/>
      </w:pPr>
      <w:r>
        <w:tab/>
        <w:t xml:space="preserve">Chlorination of propane yields </w:t>
      </w:r>
      <m:oMath>
        <m:r>
          <w:rPr>
            <w:rFonts w:ascii="Cambria Math" w:hAnsi="Cambria Math"/>
          </w:rPr>
          <m:t>n</m:t>
        </m:r>
      </m:oMath>
      <w:r>
        <w:t xml:space="preserve">- propyl and </w:t>
      </w:r>
      <m:oMath>
        <m:r>
          <w:rPr>
            <w:rFonts w:ascii="Cambria Math" w:hAnsi="Cambria Math"/>
          </w:rPr>
          <m:t>isopropyl</m:t>
        </m:r>
      </m:oMath>
      <w:r w:rsidR="001A27F4">
        <w:t xml:space="preserve"> in the </w:t>
      </w:r>
      <w:r>
        <w:t>ratio</w:t>
      </w:r>
      <m:oMath>
        <m:r>
          <w:rPr>
            <w:rFonts w:ascii="Cambria Math" w:hAnsi="Cambria Math"/>
          </w:rPr>
          <m:t>1:3</m:t>
        </m:r>
      </m:oMath>
      <w:r w:rsidR="001A27F4">
        <w:t xml:space="preserve">. </w:t>
      </w:r>
    </w:p>
    <w:p w:rsidR="001A27F4" w:rsidRDefault="001A27F4" w:rsidP="00FA3216">
      <w:pPr>
        <w:spacing w:after="0"/>
        <w:jc w:val="both"/>
      </w:pPr>
      <w:r>
        <w:lastRenderedPageBreak/>
        <w:tab/>
      </w:r>
      <w:r w:rsidR="00FA3216">
        <w:tab/>
      </w:r>
      <w:r w:rsidR="00621E76">
        <w:object w:dxaOrig="7782" w:dyaOrig="1946">
          <v:shape id="_x0000_i1186" type="#_x0000_t75" style="width:274pt;height:69.5pt" o:ole="">
            <v:imagedata r:id="rId351" o:title=""/>
          </v:shape>
          <o:OLEObject Type="Embed" ProgID="ChemDraw.Document.6.0" ShapeID="_x0000_i1186" DrawAspect="Content" ObjectID="_1638904587" r:id="rId352"/>
        </w:object>
      </w:r>
    </w:p>
    <w:p w:rsidR="001A27F4" w:rsidRDefault="001A27F4" w:rsidP="001A27F4">
      <w:pPr>
        <w:jc w:val="both"/>
      </w:pPr>
      <w:r w:rsidRPr="0012369F">
        <w:rPr>
          <w:b/>
          <w:sz w:val="24"/>
          <w:u w:val="dotted"/>
        </w:rPr>
        <w:t>Bromination</w:t>
      </w:r>
      <w:r>
        <w:t>:</w:t>
      </w:r>
      <w:r w:rsidRPr="00C663FB">
        <w:t xml:space="preserve"> </w:t>
      </w:r>
    </w:p>
    <w:p w:rsidR="001A27F4" w:rsidRDefault="001A27F4" w:rsidP="00FA3216">
      <w:pPr>
        <w:spacing w:after="0"/>
        <w:jc w:val="both"/>
      </w:pPr>
      <w:r>
        <w:tab/>
        <w:t>Unlike chlorination, bromination of alkane is relatively slow. So, more</w:t>
      </w:r>
      <w:r w:rsidR="0012369F">
        <w:t xml:space="preserve"> </w:t>
      </w:r>
      <m:oMath>
        <m:sSub>
          <m:sSubPr>
            <m:ctrlPr>
              <w:rPr>
                <w:rFonts w:ascii="Cambria Math" w:hAnsi="Cambria Math"/>
                <w:i/>
              </w:rPr>
            </m:ctrlPr>
          </m:sSubPr>
          <m:e>
            <m:r>
              <w:rPr>
                <w:rFonts w:ascii="Cambria Math" w:hAnsi="Cambria Math"/>
              </w:rPr>
              <m:t>Br</m:t>
            </m:r>
          </m:e>
          <m:sub>
            <m:r>
              <w:rPr>
                <w:rFonts w:ascii="Cambria Math" w:hAnsi="Cambria Math"/>
              </w:rPr>
              <m:t>2</m:t>
            </m:r>
          </m:sub>
        </m:sSub>
      </m:oMath>
      <w:r w:rsidR="0012369F">
        <w:t>-</w:t>
      </w:r>
      <w:r>
        <w:t xml:space="preserve"> molecules are to be dissociated to produce the same yield. The slowness of the reaction is due to fact that in the bromination both the initiation and propagation steps are endothermic</w:t>
      </w:r>
      <w:r w:rsidR="0012369F">
        <w:t xml:space="preserve"> (</w:t>
      </w:r>
      <m:oMath>
        <m:r>
          <w:rPr>
            <w:rFonts w:ascii="Cambria Math" w:hAnsi="Cambria Math"/>
          </w:rPr>
          <m:t>∆H=+ve</m:t>
        </m:r>
      </m:oMath>
      <w:r w:rsidR="0012369F">
        <w:t>)</w:t>
      </w:r>
      <w:r>
        <w:t xml:space="preserve">. Thus, </w:t>
      </w:r>
    </w:p>
    <w:p w:rsidR="00C37F74" w:rsidRDefault="00C37F74" w:rsidP="00FA3216">
      <w:pPr>
        <w:spacing w:after="0"/>
        <w:jc w:val="both"/>
      </w:pPr>
      <w:r>
        <w:tab/>
      </w:r>
      <w:r>
        <w:tab/>
      </w:r>
      <m:oMath>
        <m:r>
          <m:rPr>
            <m:sty m:val="bi"/>
          </m:rPr>
          <w:rPr>
            <w:rFonts w:ascii="Cambria Math" w:hAnsi="Cambria Math"/>
          </w:rPr>
          <m:t>Initiation</m:t>
        </m:r>
        <m:r>
          <w:rPr>
            <w:rFonts w:ascii="Cambria Math" w:hAnsi="Cambria Math"/>
          </w:rPr>
          <m:t>:        Br-Br</m:t>
        </m:r>
        <m:box>
          <m:boxPr>
            <m:opEmu m:val="1"/>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 or hν</m:t>
                </m:r>
              </m:e>
            </m:groupChr>
          </m:e>
        </m:box>
        <m:r>
          <w:rPr>
            <w:rFonts w:ascii="Cambria Math" w:hAnsi="Cambria Math"/>
          </w:rPr>
          <m:t xml:space="preserve"> 2</m:t>
        </m:r>
        <m:acc>
          <m:accPr>
            <m:chr m:val="̇"/>
            <m:ctrlPr>
              <w:rPr>
                <w:rFonts w:ascii="Cambria Math" w:hAnsi="Cambria Math"/>
                <w:i/>
              </w:rPr>
            </m:ctrlPr>
          </m:accPr>
          <m:e>
            <m:r>
              <w:rPr>
                <w:rFonts w:ascii="Cambria Math" w:hAnsi="Cambria Math"/>
              </w:rPr>
              <m:t>Br</m:t>
            </m:r>
          </m:e>
        </m:acc>
        <m:r>
          <w:rPr>
            <w:rFonts w:ascii="Cambria Math" w:hAnsi="Cambria Math"/>
          </w:rPr>
          <m:t xml:space="preserve">,       </m:t>
        </m:r>
        <m:r>
          <m:rPr>
            <m:sty m:val="p"/>
          </m:rPr>
          <w:rPr>
            <w:rFonts w:ascii="Cambria Math" w:hAnsi="Cambria Math"/>
          </w:rPr>
          <m:t>Δ</m:t>
        </m:r>
        <m:r>
          <w:rPr>
            <w:rFonts w:ascii="Cambria Math" w:hAnsi="Cambria Math"/>
          </w:rPr>
          <m:t>H=+46 kcal</m:t>
        </m:r>
        <m:sSup>
          <m:sSupPr>
            <m:ctrlPr>
              <w:rPr>
                <w:rFonts w:ascii="Cambria Math" w:hAnsi="Cambria Math"/>
                <w:i/>
              </w:rPr>
            </m:ctrlPr>
          </m:sSupPr>
          <m:e>
            <m:r>
              <w:rPr>
                <w:rFonts w:ascii="Cambria Math" w:hAnsi="Cambria Math"/>
              </w:rPr>
              <m:t>mol</m:t>
            </m:r>
          </m:e>
          <m:sup>
            <m:r>
              <w:rPr>
                <w:rFonts w:ascii="Cambria Math" w:hAnsi="Cambria Math"/>
              </w:rPr>
              <m:t>-1</m:t>
            </m:r>
          </m:sup>
        </m:sSup>
      </m:oMath>
    </w:p>
    <w:p w:rsidR="00FC24A7" w:rsidRDefault="00FC24A7" w:rsidP="00FA3216">
      <w:pPr>
        <w:spacing w:after="0"/>
        <w:jc w:val="both"/>
      </w:pPr>
      <w:r>
        <w:tab/>
      </w:r>
      <w:r>
        <w:tab/>
      </w:r>
      <m:oMath>
        <m:r>
          <m:rPr>
            <m:sty m:val="bi"/>
          </m:rPr>
          <w:rPr>
            <w:rFonts w:ascii="Cambria Math" w:hAnsi="Cambria Math"/>
          </w:rPr>
          <m:t>Propagation</m:t>
        </m:r>
        <m:r>
          <w:rPr>
            <w:rFonts w:ascii="Cambria Math" w:hAnsi="Cambria Math"/>
          </w:rPr>
          <m:t xml:space="preserve">:  </m:t>
        </m:r>
        <m:acc>
          <m:accPr>
            <m:chr m:val="̇"/>
            <m:ctrlPr>
              <w:rPr>
                <w:rFonts w:ascii="Cambria Math" w:hAnsi="Cambria Math"/>
                <w:i/>
              </w:rPr>
            </m:ctrlPr>
          </m:accPr>
          <m:e>
            <m:r>
              <w:rPr>
                <w:rFonts w:ascii="Cambria Math" w:hAnsi="Cambria Math"/>
              </w:rPr>
              <m:t>Br</m:t>
            </m:r>
          </m:e>
        </m:acc>
        <m:r>
          <w:rPr>
            <w:rFonts w:ascii="Cambria Math" w:hAnsi="Cambria Math"/>
          </w:rPr>
          <m:t>+H-C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 xml:space="preserve"> →HBr+</m:t>
        </m:r>
        <m:acc>
          <m:accPr>
            <m:chr m:val="̇"/>
            <m:ctrlPr>
              <w:rPr>
                <w:rFonts w:ascii="Cambria Math" w:hAnsi="Cambria Math"/>
                <w:i/>
              </w:rPr>
            </m:ctrlPr>
          </m:accPr>
          <m:e>
            <m:r>
              <w:rPr>
                <w:rFonts w:ascii="Cambria Math" w:hAnsi="Cambria Math"/>
              </w:rPr>
              <m:t>C</m:t>
            </m:r>
          </m:e>
        </m:acc>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 xml:space="preserve">,       </m:t>
        </m:r>
        <m:r>
          <m:rPr>
            <m:sty m:val="p"/>
          </m:rPr>
          <w:rPr>
            <w:rFonts w:ascii="Cambria Math" w:hAnsi="Cambria Math"/>
          </w:rPr>
          <m:t>Δ</m:t>
        </m:r>
        <m:r>
          <w:rPr>
            <w:rFonts w:ascii="Cambria Math" w:hAnsi="Cambria Math"/>
          </w:rPr>
          <m:t>H=+15 kcal</m:t>
        </m:r>
        <m:sSup>
          <m:sSupPr>
            <m:ctrlPr>
              <w:rPr>
                <w:rFonts w:ascii="Cambria Math" w:hAnsi="Cambria Math"/>
                <w:i/>
              </w:rPr>
            </m:ctrlPr>
          </m:sSupPr>
          <m:e>
            <m:r>
              <w:rPr>
                <w:rFonts w:ascii="Cambria Math" w:hAnsi="Cambria Math"/>
              </w:rPr>
              <m:t>mol</m:t>
            </m:r>
          </m:e>
          <m:sup>
            <m:r>
              <w:rPr>
                <w:rFonts w:ascii="Cambria Math" w:hAnsi="Cambria Math"/>
              </w:rPr>
              <m:t>-1</m:t>
            </m:r>
          </m:sup>
        </m:sSup>
      </m:oMath>
    </w:p>
    <w:p w:rsidR="00621E76" w:rsidRDefault="00621E76" w:rsidP="00FA3216">
      <w:pPr>
        <w:spacing w:after="0"/>
        <w:jc w:val="both"/>
      </w:pPr>
      <w:r>
        <w:tab/>
      </w:r>
      <w:r>
        <w:tab/>
      </w:r>
      <w:r>
        <w:tab/>
      </w:r>
      <w:r>
        <w:tab/>
        <w:t xml:space="preserve">  </w:t>
      </w:r>
      <m:oMath>
        <m:acc>
          <m:accPr>
            <m:chr m:val="̇"/>
            <m:ctrlPr>
              <w:rPr>
                <w:rFonts w:ascii="Cambria Math" w:hAnsi="Cambria Math"/>
                <w:i/>
              </w:rPr>
            </m:ctrlPr>
          </m:accPr>
          <m:e>
            <m:r>
              <w:rPr>
                <w:rFonts w:ascii="Cambria Math" w:hAnsi="Cambria Math"/>
              </w:rPr>
              <m:t>C</m:t>
            </m:r>
          </m:e>
        </m:acc>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+B</m:t>
        </m:r>
        <m:sSub>
          <m:sSubPr>
            <m:ctrlPr>
              <w:rPr>
                <w:rFonts w:ascii="Cambria Math" w:hAnsi="Cambria Math"/>
                <w:i/>
              </w:rPr>
            </m:ctrlPr>
          </m:sSubPr>
          <m:e>
            <m:r>
              <w:rPr>
                <w:rFonts w:ascii="Cambria Math" w:hAnsi="Cambria Math"/>
              </w:rPr>
              <m:t>r</m:t>
            </m:r>
          </m:e>
          <m:sub>
            <m:r>
              <w:rPr>
                <w:rFonts w:ascii="Cambria Math" w:hAnsi="Cambria Math"/>
              </w:rPr>
              <m:t>2</m:t>
            </m:r>
          </m:sub>
        </m:sSub>
        <m:r>
          <w:rPr>
            <w:rFonts w:ascii="Cambria Math" w:hAnsi="Cambria Math"/>
          </w:rPr>
          <m:t xml:space="preserve"> →C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Br+</m:t>
        </m:r>
        <m:acc>
          <m:accPr>
            <m:chr m:val="̇"/>
            <m:ctrlPr>
              <w:rPr>
                <w:rFonts w:ascii="Cambria Math" w:hAnsi="Cambria Math"/>
                <w:i/>
              </w:rPr>
            </m:ctrlPr>
          </m:accPr>
          <m:e>
            <m:r>
              <w:rPr>
                <w:rFonts w:ascii="Cambria Math" w:hAnsi="Cambria Math"/>
              </w:rPr>
              <m:t>Br</m:t>
            </m:r>
          </m:e>
        </m:acc>
        <m:r>
          <w:rPr>
            <w:rFonts w:ascii="Cambria Math" w:hAnsi="Cambria Math"/>
          </w:rPr>
          <m:t xml:space="preserve">,       </m:t>
        </m:r>
        <m:r>
          <m:rPr>
            <m:sty m:val="p"/>
          </m:rPr>
          <w:rPr>
            <w:rFonts w:ascii="Cambria Math" w:hAnsi="Cambria Math"/>
          </w:rPr>
          <m:t>Δ</m:t>
        </m:r>
        <m:r>
          <w:rPr>
            <w:rFonts w:ascii="Cambria Math" w:hAnsi="Cambria Math"/>
          </w:rPr>
          <m:t>H=-21 kcal</m:t>
        </m:r>
        <m:sSup>
          <m:sSupPr>
            <m:ctrlPr>
              <w:rPr>
                <w:rFonts w:ascii="Cambria Math" w:hAnsi="Cambria Math"/>
                <w:i/>
              </w:rPr>
            </m:ctrlPr>
          </m:sSupPr>
          <m:e>
            <m:r>
              <w:rPr>
                <w:rFonts w:ascii="Cambria Math" w:hAnsi="Cambria Math"/>
              </w:rPr>
              <m:t>mol</m:t>
            </m:r>
          </m:e>
          <m:sup>
            <m:r>
              <w:rPr>
                <w:rFonts w:ascii="Cambria Math" w:hAnsi="Cambria Math"/>
              </w:rPr>
              <m:t>-1</m:t>
            </m:r>
          </m:sup>
        </m:sSup>
      </m:oMath>
    </w:p>
    <w:p w:rsidR="00621E76" w:rsidRDefault="00621E76" w:rsidP="00FA3216">
      <w:pPr>
        <w:spacing w:after="0"/>
        <w:jc w:val="both"/>
      </w:pPr>
      <w:r>
        <w:tab/>
      </w:r>
      <w:r>
        <w:tab/>
      </w:r>
      <m:oMath>
        <m:r>
          <m:rPr>
            <m:sty m:val="bi"/>
          </m:rPr>
          <w:rPr>
            <w:rFonts w:ascii="Cambria Math" w:hAnsi="Cambria Math"/>
          </w:rPr>
          <m:t>Termination</m:t>
        </m:r>
        <m:r>
          <w:rPr>
            <w:rFonts w:ascii="Cambria Math" w:hAnsi="Cambria Math"/>
          </w:rPr>
          <m:t xml:space="preserve">:  </m:t>
        </m:r>
        <m:acc>
          <m:accPr>
            <m:chr m:val="̇"/>
            <m:ctrlPr>
              <w:rPr>
                <w:rFonts w:ascii="Cambria Math" w:hAnsi="Cambria Math"/>
                <w:i/>
              </w:rPr>
            </m:ctrlPr>
          </m:accPr>
          <m:e>
            <m:r>
              <w:rPr>
                <w:rFonts w:ascii="Cambria Math" w:hAnsi="Cambria Math"/>
              </w:rPr>
              <m:t>Br</m:t>
            </m:r>
          </m:e>
        </m:acc>
        <m:r>
          <w:rPr>
            <w:rFonts w:ascii="Cambria Math" w:hAnsi="Cambria Math"/>
          </w:rPr>
          <m:t>+</m:t>
        </m:r>
        <m:acc>
          <m:accPr>
            <m:chr m:val="̇"/>
            <m:ctrlPr>
              <w:rPr>
                <w:rFonts w:ascii="Cambria Math" w:hAnsi="Cambria Math"/>
                <w:i/>
              </w:rPr>
            </m:ctrlPr>
          </m:accPr>
          <m:e>
            <m:r>
              <w:rPr>
                <w:rFonts w:ascii="Cambria Math" w:hAnsi="Cambria Math"/>
              </w:rPr>
              <m:t>Br</m:t>
            </m:r>
          </m:e>
        </m:acc>
        <m:r>
          <w:rPr>
            <w:rFonts w:ascii="Cambria Math" w:hAnsi="Cambria Math"/>
          </w:rPr>
          <m:t xml:space="preserve"> →Br-Br</m:t>
        </m:r>
      </m:oMath>
    </w:p>
    <w:p w:rsidR="00621E76" w:rsidRDefault="00621E76" w:rsidP="00FA3216">
      <w:pPr>
        <w:spacing w:after="0"/>
        <w:jc w:val="both"/>
      </w:pPr>
      <w:r>
        <w:tab/>
      </w:r>
      <w:r>
        <w:tab/>
      </w:r>
      <w:r>
        <w:tab/>
      </w:r>
      <w:r>
        <w:tab/>
        <w:t xml:space="preserve">  </w:t>
      </w:r>
      <m:oMath>
        <m:acc>
          <m:accPr>
            <m:chr m:val="̇"/>
            <m:ctrlPr>
              <w:rPr>
                <w:rFonts w:ascii="Cambria Math" w:hAnsi="Cambria Math"/>
                <w:i/>
              </w:rPr>
            </m:ctrlPr>
          </m:accPr>
          <m:e>
            <m:r>
              <w:rPr>
                <w:rFonts w:ascii="Cambria Math" w:hAnsi="Cambria Math"/>
              </w:rPr>
              <m:t>C</m:t>
            </m:r>
          </m:e>
        </m:acc>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m:t>
        </m:r>
        <m:acc>
          <m:accPr>
            <m:chr m:val="̇"/>
            <m:ctrlPr>
              <w:rPr>
                <w:rFonts w:ascii="Cambria Math" w:hAnsi="Cambria Math"/>
                <w:i/>
              </w:rPr>
            </m:ctrlPr>
          </m:accPr>
          <m:e>
            <m:r>
              <w:rPr>
                <w:rFonts w:ascii="Cambria Math" w:hAnsi="Cambria Math"/>
              </w:rPr>
              <m:t>C</m:t>
            </m:r>
          </m:e>
        </m:acc>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 xml:space="preserve"> →C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3</m:t>
            </m:r>
          </m:sub>
        </m:sSub>
      </m:oMath>
    </w:p>
    <w:p w:rsidR="001A27F4" w:rsidRDefault="00621E76" w:rsidP="00FA3216">
      <w:pPr>
        <w:spacing w:after="0"/>
        <w:jc w:val="both"/>
      </w:pPr>
      <w:r>
        <w:tab/>
      </w:r>
      <w:r>
        <w:tab/>
      </w:r>
      <w:r>
        <w:tab/>
      </w:r>
      <w:r>
        <w:tab/>
        <w:t xml:space="preserve">  </w:t>
      </w:r>
      <m:oMath>
        <m:acc>
          <m:accPr>
            <m:chr m:val="̇"/>
            <m:ctrlPr>
              <w:rPr>
                <w:rFonts w:ascii="Cambria Math" w:hAnsi="Cambria Math"/>
                <w:i/>
              </w:rPr>
            </m:ctrlPr>
          </m:accPr>
          <m:e>
            <m:r>
              <w:rPr>
                <w:rFonts w:ascii="Cambria Math" w:hAnsi="Cambria Math"/>
              </w:rPr>
              <m:t>C</m:t>
            </m:r>
          </m:e>
        </m:acc>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m:t>
        </m:r>
        <m:acc>
          <m:accPr>
            <m:chr m:val="̇"/>
            <m:ctrlPr>
              <w:rPr>
                <w:rFonts w:ascii="Cambria Math" w:hAnsi="Cambria Math"/>
                <w:i/>
              </w:rPr>
            </m:ctrlPr>
          </m:accPr>
          <m:e>
            <m:r>
              <w:rPr>
                <w:rFonts w:ascii="Cambria Math" w:hAnsi="Cambria Math"/>
              </w:rPr>
              <m:t>Br</m:t>
            </m:r>
          </m:e>
        </m:acc>
        <m:r>
          <w:rPr>
            <w:rFonts w:ascii="Cambria Math" w:hAnsi="Cambria Math"/>
          </w:rPr>
          <m:t xml:space="preserve"> →C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-Br</m:t>
        </m:r>
      </m:oMath>
    </w:p>
    <w:p w:rsidR="001A27F4" w:rsidRDefault="001A27F4" w:rsidP="00FA3216">
      <w:pPr>
        <w:spacing w:after="0"/>
        <w:jc w:val="both"/>
      </w:pPr>
      <w:r>
        <w:tab/>
        <w:t>An important consequence of the low reactivity of</w:t>
      </w:r>
      <w:r w:rsidR="00621E76">
        <w:t xml:space="preserve"> </w:t>
      </w:r>
      <m:oMath>
        <m:r>
          <w:rPr>
            <w:rFonts w:ascii="Cambria Math" w:hAnsi="Cambria Math"/>
          </w:rPr>
          <m:t>Br</m:t>
        </m:r>
      </m:oMath>
      <w:r w:rsidR="00621E76">
        <w:t>-</w:t>
      </w:r>
      <w:r>
        <w:t xml:space="preserve"> atom with alkane is its high selectivity for</w:t>
      </w:r>
      <w:r w:rsidR="00621E76">
        <w:t xml:space="preserve"> </w:t>
      </w:r>
      <m:oMath>
        <m:sSup>
          <m:sSupPr>
            <m:ctrlPr>
              <w:rPr>
                <w:rFonts w:ascii="Cambria Math" w:hAnsi="Cambria Math"/>
                <w:i/>
              </w:rPr>
            </m:ctrlPr>
          </m:sSupPr>
          <m:e>
            <m:r>
              <w:rPr>
                <w:rFonts w:ascii="Cambria Math" w:hAnsi="Cambria Math"/>
              </w:rPr>
              <m:t>3</m:t>
            </m:r>
          </m:e>
          <m:sup>
            <m:r>
              <w:rPr>
                <w:rFonts w:ascii="Cambria Math" w:hAnsi="Cambria Math"/>
              </w:rPr>
              <m:t>°</m:t>
            </m:r>
          </m:sup>
        </m:sSup>
        <m:r>
          <w:rPr>
            <w:rFonts w:ascii="Cambria Math" w:hAnsi="Cambria Math"/>
          </w:rPr>
          <m:t xml:space="preserve"> &amp; </m:t>
        </m:r>
        <m:sSup>
          <m:sSupPr>
            <m:ctrlPr>
              <w:rPr>
                <w:rFonts w:ascii="Cambria Math" w:hAnsi="Cambria Math"/>
                <w:i/>
              </w:rPr>
            </m:ctrlPr>
          </m:sSupPr>
          <m:e>
            <m:r>
              <w:rPr>
                <w:rFonts w:ascii="Cambria Math" w:hAnsi="Cambria Math"/>
              </w:rPr>
              <m:t>2</m:t>
            </m:r>
          </m:e>
          <m:sup>
            <m:r>
              <w:rPr>
                <w:rFonts w:ascii="Cambria Math" w:hAnsi="Cambria Math"/>
              </w:rPr>
              <m:t>°</m:t>
            </m:r>
          </m:sup>
        </m:sSup>
      </m:oMath>
      <w:r w:rsidR="00621E76">
        <w:t xml:space="preserve"> </w:t>
      </w:r>
      <w:r>
        <w:t>positions in comparison to the</w:t>
      </w:r>
      <w:r w:rsidR="00621E76">
        <w:t xml:space="preserve"> </w:t>
      </w:r>
      <m:oMath>
        <m:r>
          <w:rPr>
            <w:rFonts w:ascii="Cambria Math" w:hAnsi="Cambria Math"/>
          </w:rPr>
          <m:t>Cl</m:t>
        </m:r>
      </m:oMath>
      <w:r w:rsidR="00621E76">
        <w:t>-</w:t>
      </w:r>
      <w:r>
        <w:t xml:space="preserve"> atom. For example,</w:t>
      </w:r>
    </w:p>
    <w:p w:rsidR="001A27F4" w:rsidRDefault="001A27F4" w:rsidP="00FA3216">
      <w:pPr>
        <w:spacing w:after="0"/>
        <w:jc w:val="both"/>
      </w:pPr>
      <w:r>
        <w:tab/>
      </w:r>
      <w:r>
        <w:tab/>
      </w:r>
      <w:r w:rsidR="00621E76">
        <w:object w:dxaOrig="6814" w:dyaOrig="1878">
          <v:shape id="_x0000_i1187" type="#_x0000_t75" style="width:243.5pt;height:67.5pt" o:ole="">
            <v:imagedata r:id="rId353" o:title=""/>
          </v:shape>
          <o:OLEObject Type="Embed" ProgID="ChemDraw.Document.6.0" ShapeID="_x0000_i1187" DrawAspect="Content" ObjectID="_1638904588" r:id="rId354"/>
        </w:object>
      </w:r>
    </w:p>
    <w:p w:rsidR="001A27F4" w:rsidRDefault="001A27F4" w:rsidP="001A27F4">
      <w:pPr>
        <w:jc w:val="both"/>
      </w:pPr>
      <w:r w:rsidRPr="00621E76">
        <w:rPr>
          <w:b/>
          <w:sz w:val="24"/>
          <w:szCs w:val="24"/>
          <w:u w:val="dotted"/>
        </w:rPr>
        <w:t>Bromination by NBS</w:t>
      </w:r>
      <w:r w:rsidRPr="00612F0F">
        <w:rPr>
          <w:b/>
          <w:sz w:val="28"/>
        </w:rPr>
        <w:t xml:space="preserve"> </w:t>
      </w:r>
      <w:r w:rsidRPr="00621E76">
        <w:rPr>
          <w:b/>
          <w:sz w:val="24"/>
          <w:szCs w:val="24"/>
        </w:rPr>
        <w:t>(N – Bromosuccinimide)</w:t>
      </w:r>
      <w:r>
        <w:t>:</w:t>
      </w:r>
    </w:p>
    <w:p w:rsidR="001A27F4" w:rsidRDefault="001A27F4" w:rsidP="00CE2C34">
      <w:pPr>
        <w:spacing w:after="0"/>
        <w:jc w:val="both"/>
      </w:pPr>
      <w:r>
        <w:tab/>
        <w:t>NBS, N - bromosuccinimide is a very specific reagent for allylic and benzylic bromination. For example,</w:t>
      </w:r>
    </w:p>
    <w:p w:rsidR="001A27F4" w:rsidRDefault="001A27F4" w:rsidP="00FA3216">
      <w:pPr>
        <w:spacing w:after="0"/>
        <w:jc w:val="both"/>
      </w:pPr>
      <w:r>
        <w:tab/>
      </w:r>
      <w:r w:rsidR="00621E76">
        <w:tab/>
      </w:r>
      <w:r>
        <w:tab/>
      </w:r>
      <w:r w:rsidR="00FA3216">
        <w:object w:dxaOrig="4743" w:dyaOrig="2535">
          <v:shape id="_x0000_i1188" type="#_x0000_t75" style="width:166pt;height:89pt" o:ole="">
            <v:imagedata r:id="rId355" o:title=""/>
          </v:shape>
          <o:OLEObject Type="Embed" ProgID="ChemDraw.Document.6.0" ShapeID="_x0000_i1188" DrawAspect="Content" ObjectID="_1638904589" r:id="rId356"/>
        </w:object>
      </w:r>
      <w:r>
        <w:t xml:space="preserve"> </w:t>
      </w:r>
    </w:p>
    <w:p w:rsidR="001A27F4" w:rsidRDefault="001A27F4" w:rsidP="00621E76">
      <w:pPr>
        <w:spacing w:after="0"/>
        <w:jc w:val="both"/>
      </w:pPr>
      <w:r w:rsidRPr="0086157E">
        <w:rPr>
          <w:b/>
          <w:u w:val="single"/>
        </w:rPr>
        <w:t>Mechanism</w:t>
      </w:r>
      <w:r>
        <w:t xml:space="preserve">: </w:t>
      </w:r>
    </w:p>
    <w:p w:rsidR="001A27F4" w:rsidRDefault="001A27F4" w:rsidP="001A27F4">
      <w:pPr>
        <w:spacing w:after="0"/>
        <w:ind w:firstLine="720"/>
        <w:jc w:val="both"/>
      </w:pPr>
      <w:r>
        <w:t>The function of NBS is merely to act as a bromine reservoir maintaining a low concentration of molecular bromine by reacting with</w:t>
      </w:r>
      <w:r w:rsidR="00621E76">
        <w:t xml:space="preserve"> </w:t>
      </w:r>
      <m:oMath>
        <m:r>
          <w:rPr>
            <w:rFonts w:ascii="Cambria Math" w:hAnsi="Cambria Math"/>
          </w:rPr>
          <m:t>HBr</m:t>
        </m:r>
      </m:oMath>
      <w:r>
        <w:t xml:space="preserve"> that is initially formed in a side reaction. </w:t>
      </w:r>
    </w:p>
    <w:p w:rsidR="001A27F4" w:rsidRDefault="001A27F4" w:rsidP="001A27F4">
      <w:pPr>
        <w:spacing w:after="0"/>
        <w:ind w:firstLine="720"/>
        <w:jc w:val="both"/>
      </w:pPr>
      <w:r>
        <w:tab/>
      </w:r>
      <w:r>
        <w:tab/>
      </w:r>
      <w:r w:rsidR="00621E76">
        <w:object w:dxaOrig="5657" w:dyaOrig="1916">
          <v:shape id="_x0000_i1189" type="#_x0000_t75" style="width:204pt;height:69pt" o:ole="">
            <v:imagedata r:id="rId357" o:title=""/>
          </v:shape>
          <o:OLEObject Type="Embed" ProgID="ChemDraw.Document.6.0" ShapeID="_x0000_i1189" DrawAspect="Content" ObjectID="_1638904590" r:id="rId358"/>
        </w:object>
      </w:r>
    </w:p>
    <w:p w:rsidR="001A27F4" w:rsidRDefault="001A27F4" w:rsidP="001A27F4">
      <w:pPr>
        <w:spacing w:after="0"/>
        <w:ind w:firstLine="720"/>
        <w:jc w:val="both"/>
      </w:pPr>
      <w:r>
        <w:t>The</w:t>
      </w:r>
      <w:r w:rsidR="00621E76">
        <w:t xml:space="preserve"> </w:t>
      </w:r>
      <m:oMath>
        <m:sSub>
          <m:sSubPr>
            <m:ctrlPr>
              <w:rPr>
                <w:rFonts w:ascii="Cambria Math" w:hAnsi="Cambria Math"/>
                <w:i/>
              </w:rPr>
            </m:ctrlPr>
          </m:sSubPr>
          <m:e>
            <m:r>
              <w:rPr>
                <w:rFonts w:ascii="Cambria Math" w:hAnsi="Cambria Math"/>
              </w:rPr>
              <m:t>Br</m:t>
            </m:r>
          </m:e>
          <m:sub>
            <m:r>
              <w:rPr>
                <w:rFonts w:ascii="Cambria Math" w:hAnsi="Cambria Math"/>
              </w:rPr>
              <m:t>2</m:t>
            </m:r>
          </m:sub>
        </m:sSub>
      </m:oMath>
      <w:r w:rsidR="00621E76">
        <w:t>-</w:t>
      </w:r>
      <w:r>
        <w:t xml:space="preserve"> molecule dissociates into</w:t>
      </w:r>
      <w:r w:rsidR="00621E76">
        <w:t xml:space="preserve"> </w:t>
      </w:r>
      <m:oMath>
        <m:r>
          <w:rPr>
            <w:rFonts w:ascii="Cambria Math" w:hAnsi="Cambria Math"/>
          </w:rPr>
          <m:t>Br</m:t>
        </m:r>
      </m:oMath>
      <w:r w:rsidR="00621E76">
        <w:t>-</w:t>
      </w:r>
      <w:r>
        <w:t xml:space="preserve"> atom in presence of light or radical initiators. This explains why bromination by NBS initiated by </w:t>
      </w:r>
      <w:r w:rsidR="003757F4">
        <w:t>organic peroxide</w:t>
      </w:r>
      <w:r>
        <w:t xml:space="preserve"> or </w:t>
      </w:r>
      <m:oMath>
        <m:r>
          <w:rPr>
            <w:rFonts w:ascii="Cambria Math" w:hAnsi="Cambria Math"/>
          </w:rPr>
          <m:t>UV</m:t>
        </m:r>
      </m:oMath>
      <w:r w:rsidR="00621E76">
        <w:t>-</w:t>
      </w:r>
      <w:r>
        <w:t xml:space="preserve"> light. Hydrogen abstraction by </w:t>
      </w:r>
      <m:oMath>
        <m:r>
          <w:rPr>
            <w:rFonts w:ascii="Cambria Math" w:hAnsi="Cambria Math"/>
          </w:rPr>
          <m:t>Br</m:t>
        </m:r>
      </m:oMath>
      <w:r w:rsidR="003757F4">
        <w:t>- atom</w:t>
      </w:r>
      <w:r>
        <w:t xml:space="preserve"> generates an allylic radical, which then reacts with the molecular</w:t>
      </w:r>
      <w:r w:rsidR="003757F4">
        <w:t xml:space="preserve"> </w:t>
      </w:r>
      <m:oMath>
        <m:sSub>
          <m:sSubPr>
            <m:ctrlPr>
              <w:rPr>
                <w:rFonts w:ascii="Cambria Math" w:hAnsi="Cambria Math"/>
                <w:i/>
              </w:rPr>
            </m:ctrlPr>
          </m:sSubPr>
          <m:e>
            <m:r>
              <w:rPr>
                <w:rFonts w:ascii="Cambria Math" w:hAnsi="Cambria Math"/>
              </w:rPr>
              <m:t>Br</m:t>
            </m:r>
          </m:e>
          <m:sub>
            <m:r>
              <w:rPr>
                <w:rFonts w:ascii="Cambria Math" w:hAnsi="Cambria Math"/>
              </w:rPr>
              <m:t>2</m:t>
            </m:r>
          </m:sub>
        </m:sSub>
      </m:oMath>
      <w:r>
        <w:t xml:space="preserve"> to yield the product. </w:t>
      </w:r>
    </w:p>
    <w:p w:rsidR="001A27F4" w:rsidRDefault="001A27F4" w:rsidP="001A27F4">
      <w:pPr>
        <w:spacing w:after="0"/>
        <w:ind w:firstLine="720"/>
        <w:jc w:val="both"/>
      </w:pPr>
      <w:r>
        <w:tab/>
      </w:r>
      <w:r w:rsidR="003757F4">
        <w:tab/>
      </w:r>
      <w:r w:rsidR="003757F4">
        <w:object w:dxaOrig="7521" w:dyaOrig="1549">
          <v:shape id="_x0000_i1190" type="#_x0000_t75" style="width:268pt;height:57pt" o:ole="">
            <v:imagedata r:id="rId359" o:title=""/>
          </v:shape>
          <o:OLEObject Type="Embed" ProgID="ChemDraw.Document.6.0" ShapeID="_x0000_i1190" DrawAspect="Content" ObjectID="_1638904591" r:id="rId360"/>
        </w:object>
      </w:r>
      <w:r>
        <w:t xml:space="preserve"> </w:t>
      </w:r>
    </w:p>
    <w:p w:rsidR="001A27F4" w:rsidRDefault="001A27F4" w:rsidP="001A27F4">
      <w:pPr>
        <w:ind w:firstLine="720"/>
        <w:jc w:val="both"/>
      </w:pPr>
      <w:r>
        <w:t>The chain then continues with the production of</w:t>
      </w:r>
      <w:r w:rsidR="003757F4">
        <w:t xml:space="preserve"> </w:t>
      </w:r>
      <m:oMath>
        <m:r>
          <w:rPr>
            <w:rFonts w:ascii="Cambria Math" w:hAnsi="Cambria Math"/>
          </w:rPr>
          <m:t>HBr &amp; Br</m:t>
        </m:r>
      </m:oMath>
      <w:r>
        <w:t>. At lo</w:t>
      </w:r>
      <w:r w:rsidR="003757F4">
        <w:t>w</w:t>
      </w:r>
      <w:r>
        <w:t xml:space="preserve"> concentration of</w:t>
      </w:r>
      <w:r w:rsidR="003757F4">
        <w:t xml:space="preserve"> </w:t>
      </w:r>
      <m:oMath>
        <m:sSub>
          <m:sSubPr>
            <m:ctrlPr>
              <w:rPr>
                <w:rFonts w:ascii="Cambria Math" w:hAnsi="Cambria Math"/>
                <w:i/>
              </w:rPr>
            </m:ctrlPr>
          </m:sSubPr>
          <m:e>
            <m:r>
              <w:rPr>
                <w:rFonts w:ascii="Cambria Math" w:hAnsi="Cambria Math"/>
              </w:rPr>
              <m:t>Br</m:t>
            </m:r>
          </m:e>
          <m:sub>
            <m:r>
              <w:rPr>
                <w:rFonts w:ascii="Cambria Math" w:hAnsi="Cambria Math"/>
              </w:rPr>
              <m:t>2</m:t>
            </m:r>
          </m:sub>
        </m:sSub>
      </m:oMath>
      <w:r>
        <w:t xml:space="preserve"> favours allylic bromination over addition to the double bond, </w:t>
      </w:r>
      <w:r w:rsidR="003757F4">
        <w:t>and this</w:t>
      </w:r>
      <w:r>
        <w:t xml:space="preserve"> is a reversible process. </w:t>
      </w:r>
    </w:p>
    <w:p w:rsidR="001A27F4" w:rsidRDefault="001A27F4" w:rsidP="003757F4">
      <w:pPr>
        <w:spacing w:after="0"/>
        <w:jc w:val="both"/>
      </w:pPr>
      <w:r>
        <w:lastRenderedPageBreak/>
        <w:tab/>
      </w:r>
      <w:r w:rsidR="003757F4">
        <w:tab/>
      </w:r>
      <w:r w:rsidR="003757F4">
        <w:object w:dxaOrig="8404" w:dyaOrig="1070">
          <v:shape id="_x0000_i1191" type="#_x0000_t75" style="width:317.5pt;height:39.5pt" o:ole="">
            <v:imagedata r:id="rId361" o:title=""/>
          </v:shape>
          <o:OLEObject Type="Embed" ProgID="ChemDraw.Document.6.0" ShapeID="_x0000_i1191" DrawAspect="Content" ObjectID="_1638904592" r:id="rId362"/>
        </w:object>
      </w:r>
    </w:p>
    <w:p w:rsidR="001A27F4" w:rsidRDefault="001A27F4" w:rsidP="001A27F4">
      <w:pPr>
        <w:jc w:val="both"/>
      </w:pPr>
      <w:r>
        <w:tab/>
        <w:t>In the other words, the radical formed as a result of addition of</w:t>
      </w:r>
      <w:r w:rsidR="003757F4">
        <w:t xml:space="preserve"> </w:t>
      </w:r>
      <m:oMath>
        <m:sSub>
          <m:sSubPr>
            <m:ctrlPr>
              <w:rPr>
                <w:rFonts w:ascii="Cambria Math" w:hAnsi="Cambria Math"/>
                <w:i/>
              </w:rPr>
            </m:ctrlPr>
          </m:sSubPr>
          <m:e>
            <m:r>
              <w:rPr>
                <w:rFonts w:ascii="Cambria Math" w:hAnsi="Cambria Math"/>
              </w:rPr>
              <m:t>Br</m:t>
            </m:r>
          </m:e>
          <m:sub>
            <m:r>
              <w:rPr>
                <w:rFonts w:ascii="Cambria Math" w:hAnsi="Cambria Math"/>
              </w:rPr>
              <m:t>2</m:t>
            </m:r>
          </m:sub>
        </m:sSub>
      </m:oMath>
      <w:r>
        <w:t xml:space="preserve"> will revert to the alkene if the concentration of</w:t>
      </w:r>
      <w:r w:rsidR="003757F4">
        <w:t xml:space="preserve"> </w:t>
      </w:r>
      <m:oMath>
        <m:sSub>
          <m:sSubPr>
            <m:ctrlPr>
              <w:rPr>
                <w:rFonts w:ascii="Cambria Math" w:hAnsi="Cambria Math"/>
                <w:i/>
              </w:rPr>
            </m:ctrlPr>
          </m:sSubPr>
          <m:e>
            <m:r>
              <w:rPr>
                <w:rFonts w:ascii="Cambria Math" w:hAnsi="Cambria Math"/>
              </w:rPr>
              <m:t>Br</m:t>
            </m:r>
          </m:e>
          <m:sub>
            <m:r>
              <w:rPr>
                <w:rFonts w:ascii="Cambria Math" w:hAnsi="Cambria Math"/>
              </w:rPr>
              <m:t>2</m:t>
            </m:r>
          </m:sub>
        </m:sSub>
      </m:oMath>
      <w:r>
        <w:t xml:space="preserve"> is low, whereas an allylic radical is capable of waiting till it gets a</w:t>
      </w:r>
      <w:r w:rsidR="003757F4">
        <w:t xml:space="preserve"> </w:t>
      </w:r>
      <m:oMath>
        <m:sSub>
          <m:sSubPr>
            <m:ctrlPr>
              <w:rPr>
                <w:rFonts w:ascii="Cambria Math" w:hAnsi="Cambria Math"/>
                <w:i/>
              </w:rPr>
            </m:ctrlPr>
          </m:sSubPr>
          <m:e>
            <m:r>
              <w:rPr>
                <w:rFonts w:ascii="Cambria Math" w:hAnsi="Cambria Math"/>
              </w:rPr>
              <m:t>Br</m:t>
            </m:r>
          </m:e>
          <m:sub>
            <m:r>
              <w:rPr>
                <w:rFonts w:ascii="Cambria Math" w:hAnsi="Cambria Math"/>
              </w:rPr>
              <m:t>2</m:t>
            </m:r>
          </m:sub>
        </m:sSub>
      </m:oMath>
      <w:r>
        <w:t xml:space="preserve"> molecule. Thus, a low</w:t>
      </w:r>
      <w:r w:rsidR="003757F4">
        <w:t xml:space="preserve"> </w:t>
      </w:r>
      <m:oMath>
        <m:sSub>
          <m:sSubPr>
            <m:ctrlPr>
              <w:rPr>
                <w:rFonts w:ascii="Cambria Math" w:hAnsi="Cambria Math"/>
                <w:i/>
              </w:rPr>
            </m:ctrlPr>
          </m:sSubPr>
          <m:e>
            <m:r>
              <w:rPr>
                <w:rFonts w:ascii="Cambria Math" w:hAnsi="Cambria Math"/>
              </w:rPr>
              <m:t>Br</m:t>
            </m:r>
          </m:e>
          <m:sub>
            <m:r>
              <w:rPr>
                <w:rFonts w:ascii="Cambria Math" w:hAnsi="Cambria Math"/>
              </w:rPr>
              <m:t>2</m:t>
            </m:r>
          </m:sub>
        </m:sSub>
      </m:oMath>
      <w:r>
        <w:t xml:space="preserve"> concentration (by </w:t>
      </w:r>
      <m:oMath>
        <m:r>
          <w:rPr>
            <w:rFonts w:ascii="Cambria Math" w:hAnsi="Cambria Math"/>
          </w:rPr>
          <m:t>NBS</m:t>
        </m:r>
      </m:oMath>
      <w:r>
        <w:t xml:space="preserve">) favours allylic bromination. </w:t>
      </w:r>
    </w:p>
    <w:p w:rsidR="001A27F4" w:rsidRPr="00623E40" w:rsidRDefault="001A27F4" w:rsidP="00FA3216">
      <w:pPr>
        <w:spacing w:after="0"/>
        <w:jc w:val="both"/>
        <w:rPr>
          <w:rFonts w:cstheme="minorHAnsi"/>
        </w:rPr>
      </w:pPr>
      <w:r w:rsidRPr="003757F4">
        <w:rPr>
          <w:rFonts w:cstheme="minorHAnsi"/>
          <w:b/>
          <w:sz w:val="24"/>
          <w:u w:val="dotted"/>
        </w:rPr>
        <w:t>Question</w:t>
      </w:r>
      <w:r>
        <w:rPr>
          <w:rFonts w:cstheme="minorHAnsi"/>
        </w:rPr>
        <w:t xml:space="preserve">: </w:t>
      </w:r>
      <w:r w:rsidRPr="00623E40">
        <w:rPr>
          <w:rFonts w:cstheme="minorHAnsi"/>
        </w:rPr>
        <w:t xml:space="preserve">Write the general mechanism of </w:t>
      </w:r>
      <w:r w:rsidRPr="003757F4">
        <w:rPr>
          <w:rFonts w:cstheme="minorHAnsi"/>
          <w:b/>
          <w:sz w:val="24"/>
          <w:szCs w:val="24"/>
          <w:u w:val="dotted"/>
        </w:rPr>
        <w:t>allylic bromination</w:t>
      </w:r>
      <w:r w:rsidRPr="00623E40">
        <w:rPr>
          <w:rFonts w:cstheme="minorHAnsi"/>
        </w:rPr>
        <w:t xml:space="preserve">. What are the </w:t>
      </w:r>
      <w:r w:rsidR="003757F4" w:rsidRPr="00623E40">
        <w:rPr>
          <w:rFonts w:cstheme="minorHAnsi"/>
        </w:rPr>
        <w:t>evidences that prove</w:t>
      </w:r>
      <w:r w:rsidRPr="00623E40">
        <w:rPr>
          <w:rFonts w:cstheme="minorHAnsi"/>
        </w:rPr>
        <w:t xml:space="preserve"> the mechanism? What will be the products of allylic bromination of?</w:t>
      </w:r>
    </w:p>
    <w:p w:rsidR="001A27F4" w:rsidRDefault="003757F4" w:rsidP="003757F4">
      <w:pPr>
        <w:pStyle w:val="ListParagraph"/>
        <w:spacing w:after="0"/>
        <w:ind w:left="2160" w:firstLine="720"/>
        <w:jc w:val="both"/>
      </w:pPr>
      <w:r>
        <w:object w:dxaOrig="1563" w:dyaOrig="358">
          <v:shape id="_x0000_i1192" type="#_x0000_t75" style="width:54pt;height:12.5pt" o:ole="">
            <v:imagedata r:id="rId363" o:title=""/>
          </v:shape>
          <o:OLEObject Type="Embed" ProgID="ChemDraw.Document.6.0" ShapeID="_x0000_i1192" DrawAspect="Content" ObjectID="_1638904593" r:id="rId364"/>
        </w:object>
      </w:r>
      <w:r w:rsidR="001A27F4">
        <w:t xml:space="preserve"> </w:t>
      </w:r>
    </w:p>
    <w:p w:rsidR="001A27F4" w:rsidRDefault="001A27F4" w:rsidP="001A27F4">
      <w:pPr>
        <w:spacing w:after="0"/>
        <w:jc w:val="both"/>
        <w:rPr>
          <w:rFonts w:cstheme="minorHAnsi"/>
        </w:rPr>
      </w:pPr>
      <w:bookmarkStart w:id="7" w:name="_Hlk498238409"/>
      <w:r w:rsidRPr="003757F4">
        <w:rPr>
          <w:rFonts w:cstheme="minorHAnsi"/>
          <w:b/>
          <w:sz w:val="24"/>
          <w:u w:val="dotted"/>
        </w:rPr>
        <w:t>Solution</w:t>
      </w:r>
      <w:r>
        <w:rPr>
          <w:rFonts w:cstheme="minorHAnsi"/>
        </w:rPr>
        <w:t xml:space="preserve">: Substitution of </w:t>
      </w:r>
      <w:proofErr w:type="spellStart"/>
      <w:r>
        <w:rPr>
          <w:rFonts w:cstheme="minorHAnsi"/>
        </w:rPr>
        <w:t>a</w:t>
      </w:r>
      <w:proofErr w:type="spellEnd"/>
      <w:r w:rsidR="003757F4">
        <w:rPr>
          <w:rFonts w:cstheme="minorHAnsi"/>
        </w:rPr>
        <w:t xml:space="preserve"> </w:t>
      </w:r>
      <m:oMath>
        <m:r>
          <w:rPr>
            <w:rFonts w:ascii="Cambria Math" w:hAnsi="Cambria Math" w:cstheme="minorHAnsi"/>
          </w:rPr>
          <m:t>H</m:t>
        </m:r>
      </m:oMath>
      <w:r w:rsidR="003757F4">
        <w:rPr>
          <w:rFonts w:cstheme="minorHAnsi"/>
        </w:rPr>
        <w:t>-</w:t>
      </w:r>
      <w:r>
        <w:rPr>
          <w:rFonts w:cstheme="minorHAnsi"/>
        </w:rPr>
        <w:t xml:space="preserve"> atom by </w:t>
      </w:r>
      <w:proofErr w:type="spellStart"/>
      <w:r>
        <w:rPr>
          <w:rFonts w:cstheme="minorHAnsi"/>
        </w:rPr>
        <w:t>a</w:t>
      </w:r>
      <w:proofErr w:type="spellEnd"/>
      <w:r>
        <w:rPr>
          <w:rFonts w:cstheme="minorHAnsi"/>
        </w:rPr>
        <w:t xml:space="preserve"> </w:t>
      </w:r>
      <m:oMath>
        <m:r>
          <w:rPr>
            <w:rFonts w:ascii="Cambria Math" w:hAnsi="Cambria Math" w:cstheme="minorHAnsi"/>
          </w:rPr>
          <m:t>Br</m:t>
        </m:r>
      </m:oMath>
      <w:r w:rsidR="003757F4">
        <w:rPr>
          <w:rFonts w:cstheme="minorHAnsi"/>
        </w:rPr>
        <w:t xml:space="preserve">- </w:t>
      </w:r>
      <w:r>
        <w:rPr>
          <w:rFonts w:cstheme="minorHAnsi"/>
        </w:rPr>
        <w:t xml:space="preserve">atom in an olefin at its allylic position by using NBS (N – Bromosuccinimide) in </w:t>
      </w:r>
      <m:oMath>
        <m:r>
          <w:rPr>
            <w:rFonts w:ascii="Cambria Math" w:hAnsi="Cambria Math" w:cstheme="minorHAnsi"/>
          </w:rPr>
          <m:t>C</m:t>
        </m:r>
        <m:sSub>
          <m:sSubPr>
            <m:ctrlPr>
              <w:rPr>
                <w:rFonts w:ascii="Cambria Math" w:hAnsi="Cambria Math" w:cstheme="minorHAnsi"/>
                <w:i/>
              </w:rPr>
            </m:ctrlPr>
          </m:sSubPr>
          <m:e>
            <m:r>
              <w:rPr>
                <w:rFonts w:ascii="Cambria Math" w:hAnsi="Cambria Math" w:cstheme="minorHAnsi"/>
              </w:rPr>
              <m:t>Cl</m:t>
            </m:r>
          </m:e>
          <m:sub>
            <m:r>
              <w:rPr>
                <w:rFonts w:ascii="Cambria Math" w:hAnsi="Cambria Math" w:cstheme="minorHAnsi"/>
              </w:rPr>
              <m:t>4</m:t>
            </m:r>
          </m:sub>
        </m:sSub>
      </m:oMath>
      <w:r>
        <w:rPr>
          <w:rFonts w:cstheme="minorHAnsi"/>
        </w:rPr>
        <w:t xml:space="preserve"> (a </w:t>
      </w:r>
      <m:oMath>
        <m:r>
          <w:rPr>
            <w:rFonts w:ascii="Cambria Math" w:hAnsi="Cambria Math" w:cstheme="minorHAnsi"/>
          </w:rPr>
          <m:t>non-polar</m:t>
        </m:r>
      </m:oMath>
      <w:r>
        <w:rPr>
          <w:rFonts w:cstheme="minorHAnsi"/>
        </w:rPr>
        <w:t xml:space="preserve"> solvent) in presence of </w:t>
      </w:r>
      <w:r w:rsidR="003757F4">
        <w:rPr>
          <w:rFonts w:cstheme="minorHAnsi"/>
        </w:rPr>
        <w:t xml:space="preserve">organic </w:t>
      </w:r>
      <w:r>
        <w:rPr>
          <w:rFonts w:cstheme="minorHAnsi"/>
        </w:rPr>
        <w:t xml:space="preserve">peroxide or light is known as allylic bromination. Thus, </w:t>
      </w:r>
    </w:p>
    <w:p w:rsidR="001A27F4" w:rsidRDefault="001A27F4" w:rsidP="001A27F4">
      <w:pPr>
        <w:spacing w:after="0"/>
        <w:jc w:val="both"/>
      </w:pPr>
      <w:r>
        <w:rPr>
          <w:rFonts w:cstheme="minorHAnsi"/>
        </w:rPr>
        <w:tab/>
      </w:r>
      <w:r w:rsidR="00FA3216">
        <w:rPr>
          <w:rFonts w:cstheme="minorHAnsi"/>
        </w:rPr>
        <w:tab/>
      </w:r>
      <w:r w:rsidR="00FA3216">
        <w:object w:dxaOrig="8323" w:dyaOrig="1973">
          <v:shape id="_x0000_i1193" type="#_x0000_t75" style="width:301.5pt;height:1in" o:ole="">
            <v:imagedata r:id="rId365" o:title=""/>
          </v:shape>
          <o:OLEObject Type="Embed" ProgID="ChemDraw.Document.6.0" ShapeID="_x0000_i1193" DrawAspect="Content" ObjectID="_1638904594" r:id="rId366"/>
        </w:object>
      </w:r>
    </w:p>
    <w:p w:rsidR="001A27F4" w:rsidRDefault="001A27F4" w:rsidP="003757F4">
      <w:pPr>
        <w:spacing w:after="0"/>
        <w:ind w:firstLine="720"/>
        <w:jc w:val="both"/>
      </w:pPr>
      <w:r>
        <w:t xml:space="preserve">Similarly, </w:t>
      </w:r>
    </w:p>
    <w:p w:rsidR="001A27F4" w:rsidRDefault="001A27F4" w:rsidP="00FA3216">
      <w:pPr>
        <w:spacing w:after="0"/>
        <w:jc w:val="both"/>
      </w:pPr>
      <w:r>
        <w:tab/>
      </w:r>
      <w:r w:rsidR="00FA3216">
        <w:tab/>
      </w:r>
      <w:r w:rsidR="00FA3216">
        <w:object w:dxaOrig="7977" w:dyaOrig="1941">
          <v:shape id="_x0000_i1194" type="#_x0000_t75" style="width:279pt;height:68pt" o:ole="">
            <v:imagedata r:id="rId367" o:title=""/>
          </v:shape>
          <o:OLEObject Type="Embed" ProgID="ChemDraw.Document.6.0" ShapeID="_x0000_i1194" DrawAspect="Content" ObjectID="_1638904595" r:id="rId368"/>
        </w:object>
      </w:r>
    </w:p>
    <w:p w:rsidR="001A27F4" w:rsidRDefault="001A27F4" w:rsidP="003757F4">
      <w:pPr>
        <w:spacing w:after="0"/>
        <w:ind w:firstLine="720"/>
        <w:jc w:val="both"/>
      </w:pPr>
      <w:r>
        <w:t xml:space="preserve">Generally, </w:t>
      </w:r>
    </w:p>
    <w:p w:rsidR="001A27F4" w:rsidRDefault="001A27F4" w:rsidP="001A27F4">
      <w:pPr>
        <w:spacing w:after="0"/>
        <w:jc w:val="both"/>
      </w:pPr>
      <w:r>
        <w:tab/>
      </w:r>
      <w:r w:rsidR="003757F4">
        <w:tab/>
      </w:r>
      <w:r w:rsidR="003757F4">
        <w:object w:dxaOrig="9892" w:dyaOrig="1598">
          <v:shape id="_x0000_i1195" type="#_x0000_t75" style="width:351pt;height:57pt" o:ole="">
            <v:imagedata r:id="rId369" o:title=""/>
          </v:shape>
          <o:OLEObject Type="Embed" ProgID="ChemDraw.Document.6.0" ShapeID="_x0000_i1195" DrawAspect="Content" ObjectID="_1638904596" r:id="rId370"/>
        </w:object>
      </w:r>
    </w:p>
    <w:p w:rsidR="001A27F4" w:rsidRDefault="001A27F4" w:rsidP="001A27F4">
      <w:pPr>
        <w:spacing w:after="0"/>
        <w:jc w:val="both"/>
      </w:pPr>
      <w:r w:rsidRPr="003757F4">
        <w:rPr>
          <w:b/>
          <w:u w:val="dotted"/>
        </w:rPr>
        <w:t>Mechanism</w:t>
      </w:r>
      <w:r>
        <w:t>:</w:t>
      </w:r>
    </w:p>
    <w:p w:rsidR="001A27F4" w:rsidRDefault="001A27F4" w:rsidP="001A27F4">
      <w:pPr>
        <w:ind w:firstLine="720"/>
        <w:jc w:val="both"/>
      </w:pPr>
      <w:r>
        <w:t>Allylic bromination is a free-radical type reaction. The reaction is initiated by the formation of a small amount of</w:t>
      </w:r>
      <w:r w:rsidR="003757F4">
        <w:t xml:space="preserve"> </w:t>
      </w:r>
      <m:oMath>
        <m:acc>
          <m:accPr>
            <m:chr m:val="̇"/>
            <m:ctrlPr>
              <w:rPr>
                <w:rFonts w:ascii="Cambria Math" w:hAnsi="Cambria Math"/>
                <w:i/>
              </w:rPr>
            </m:ctrlPr>
          </m:accPr>
          <m:e>
            <m:r>
              <w:rPr>
                <w:rFonts w:ascii="Cambria Math" w:hAnsi="Cambria Math"/>
              </w:rPr>
              <m:t>Br</m:t>
            </m:r>
          </m:e>
        </m:acc>
      </m:oMath>
      <w:r>
        <w:t xml:space="preserve"> (possibly formed by the dissociation of </w:t>
      </w:r>
      <m:oMath>
        <m:r>
          <w:rPr>
            <w:rFonts w:ascii="Cambria Math" w:hAnsi="Cambria Math"/>
          </w:rPr>
          <m:t>N</m:t>
        </m:r>
        <m:r>
          <w:rPr>
            <w:rFonts w:ascii="Cambria Math" w:hAnsi="Cambria Math" w:cstheme="minorHAnsi"/>
          </w:rPr>
          <m:t>―</m:t>
        </m:r>
        <m:r>
          <w:rPr>
            <w:rFonts w:ascii="Cambria Math" w:hAnsi="Cambria Math"/>
          </w:rPr>
          <m:t>Br</m:t>
        </m:r>
      </m:oMath>
      <w:r>
        <w:t xml:space="preserve"> bond of the </w:t>
      </w:r>
      <m:oMath>
        <m:r>
          <w:rPr>
            <w:rFonts w:ascii="Cambria Math" w:hAnsi="Cambria Math"/>
          </w:rPr>
          <m:t>NBS</m:t>
        </m:r>
      </m:oMath>
      <w:r>
        <w:t xml:space="preserve">). The main propagation steps for this reaction are as follows: </w:t>
      </w:r>
    </w:p>
    <w:p w:rsidR="001A27F4" w:rsidRDefault="001A27F4" w:rsidP="001A27F4">
      <w:pPr>
        <w:spacing w:after="0"/>
        <w:ind w:firstLine="720"/>
        <w:jc w:val="both"/>
      </w:pPr>
      <w:r w:rsidRPr="00C512F7">
        <w:rPr>
          <w:b/>
        </w:rPr>
        <w:t>Chain – Initiation</w:t>
      </w:r>
      <w:r>
        <w:t>:</w:t>
      </w:r>
    </w:p>
    <w:p w:rsidR="001A27F4" w:rsidRDefault="00FA3216" w:rsidP="001A27F4">
      <w:pPr>
        <w:spacing w:after="0"/>
        <w:ind w:left="720" w:firstLine="720"/>
        <w:jc w:val="both"/>
      </w:pPr>
      <w:r>
        <w:object w:dxaOrig="2788" w:dyaOrig="682">
          <v:shape id="_x0000_i1196" type="#_x0000_t75" style="width:107.5pt;height:26pt" o:ole="">
            <v:imagedata r:id="rId371" o:title=""/>
          </v:shape>
          <o:OLEObject Type="Embed" ProgID="ChemDraw.Document.6.0" ShapeID="_x0000_i1196" DrawAspect="Content" ObjectID="_1638904597" r:id="rId372"/>
        </w:object>
      </w:r>
    </w:p>
    <w:p w:rsidR="001A27F4" w:rsidRDefault="001A27F4" w:rsidP="001A27F4">
      <w:pPr>
        <w:ind w:firstLine="720"/>
        <w:jc w:val="both"/>
      </w:pPr>
      <w:r w:rsidRPr="00C512F7">
        <w:rPr>
          <w:b/>
        </w:rPr>
        <w:t xml:space="preserve">Chain – </w:t>
      </w:r>
      <w:r>
        <w:rPr>
          <w:b/>
        </w:rPr>
        <w:t>Propagation</w:t>
      </w:r>
      <w:r>
        <w:t xml:space="preserve">: This involves the following two steps </w:t>
      </w:r>
      <w:r>
        <w:rPr>
          <w:rFonts w:cstheme="minorHAnsi"/>
        </w:rPr>
        <w:t>―</w:t>
      </w:r>
      <w:r>
        <w:t xml:space="preserve"> </w:t>
      </w:r>
    </w:p>
    <w:p w:rsidR="001A27F4" w:rsidRDefault="00FA3216" w:rsidP="001A27F4">
      <w:pPr>
        <w:ind w:left="720" w:firstLine="720"/>
        <w:jc w:val="both"/>
      </w:pPr>
      <w:r>
        <w:object w:dxaOrig="7079" w:dyaOrig="1840">
          <v:shape id="_x0000_i1197" type="#_x0000_t75" style="width:267pt;height:69pt" o:ole="">
            <v:imagedata r:id="rId373" o:title=""/>
          </v:shape>
          <o:OLEObject Type="Embed" ProgID="ChemDraw.Document.6.0" ShapeID="_x0000_i1197" DrawAspect="Content" ObjectID="_1638904598" r:id="rId374"/>
        </w:object>
      </w:r>
    </w:p>
    <w:p w:rsidR="001A27F4" w:rsidRDefault="001A27F4" w:rsidP="001A27F4">
      <w:pPr>
        <w:spacing w:after="0"/>
        <w:ind w:firstLine="720"/>
        <w:jc w:val="both"/>
      </w:pPr>
      <w:r>
        <w:t>The source of the Br</w:t>
      </w:r>
      <w:r w:rsidRPr="00794E15">
        <w:rPr>
          <w:vertAlign w:val="subscript"/>
        </w:rPr>
        <w:t>2</w:t>
      </w:r>
      <w:r>
        <w:t xml:space="preserve"> in the first ionic reaction between NBS and the HBr liberated in step </w:t>
      </w:r>
      <w:proofErr w:type="gramStart"/>
      <w:r>
        <w:t>I</w:t>
      </w:r>
      <w:proofErr w:type="gramEnd"/>
      <w:r>
        <w:t xml:space="preserve">. </w:t>
      </w:r>
    </w:p>
    <w:p w:rsidR="001A27F4" w:rsidRDefault="00FA3216" w:rsidP="00FA3216">
      <w:pPr>
        <w:spacing w:after="0"/>
        <w:ind w:left="1440" w:firstLine="720"/>
        <w:jc w:val="both"/>
      </w:pPr>
      <w:r>
        <w:object w:dxaOrig="5671" w:dyaOrig="1616">
          <v:shape id="_x0000_i1198" type="#_x0000_t75" style="width:212.5pt;height:61.5pt" o:ole="">
            <v:imagedata r:id="rId375" o:title=""/>
          </v:shape>
          <o:OLEObject Type="Embed" ProgID="ChemDraw.Document.6.0" ShapeID="_x0000_i1198" DrawAspect="Content" ObjectID="_1638904599" r:id="rId376"/>
        </w:object>
      </w:r>
      <w:r w:rsidR="001A27F4">
        <w:t xml:space="preserve"> </w:t>
      </w:r>
    </w:p>
    <w:p w:rsidR="001A27F4" w:rsidRDefault="001A27F4" w:rsidP="001A27F4">
      <w:pPr>
        <w:ind w:firstLine="720"/>
        <w:jc w:val="both"/>
      </w:pPr>
      <w:r>
        <w:lastRenderedPageBreak/>
        <w:t xml:space="preserve">Since, NBS is nearly insoluble in </w:t>
      </w:r>
      <m:oMath>
        <m:r>
          <w:rPr>
            <w:rFonts w:ascii="Cambria Math" w:hAnsi="Cambria Math"/>
          </w:rPr>
          <m:t>C</m:t>
        </m:r>
        <m:sSub>
          <m:sSubPr>
            <m:ctrlPr>
              <w:rPr>
                <w:rFonts w:ascii="Cambria Math" w:hAnsi="Cambria Math"/>
                <w:i/>
              </w:rPr>
            </m:ctrlPr>
          </m:sSubPr>
          <m:e>
            <m:r>
              <w:rPr>
                <w:rFonts w:ascii="Cambria Math" w:hAnsi="Cambria Math"/>
              </w:rPr>
              <m:t>Cl</m:t>
            </m:r>
          </m:e>
          <m:sub>
            <m:r>
              <w:rPr>
                <w:rFonts w:ascii="Cambria Math" w:hAnsi="Cambria Math"/>
              </w:rPr>
              <m:t>4</m:t>
            </m:r>
          </m:sub>
        </m:sSub>
      </m:oMath>
      <w:r>
        <w:t xml:space="preserve"> (non-polar solvent), hence provides a constant, but very low conc. of </w:t>
      </w:r>
      <m:oMath>
        <m:sSub>
          <m:sSubPr>
            <m:ctrlPr>
              <w:rPr>
                <w:rFonts w:ascii="Cambria Math" w:hAnsi="Cambria Math"/>
                <w:i/>
              </w:rPr>
            </m:ctrlPr>
          </m:sSubPr>
          <m:e>
            <m:r>
              <w:rPr>
                <w:rFonts w:ascii="Cambria Math" w:hAnsi="Cambria Math"/>
              </w:rPr>
              <m:t>Br</m:t>
            </m:r>
          </m:e>
          <m:sub>
            <m:r>
              <w:rPr>
                <w:rFonts w:ascii="Cambria Math" w:hAnsi="Cambria Math"/>
              </w:rPr>
              <m:t>2</m:t>
            </m:r>
          </m:sub>
        </m:sSub>
      </m:oMath>
      <w:r>
        <w:t xml:space="preserve"> in the reaction mixture. The very little Br</w:t>
      </w:r>
      <w:r w:rsidRPr="00794E15">
        <w:rPr>
          <w:vertAlign w:val="subscript"/>
        </w:rPr>
        <w:t>2</w:t>
      </w:r>
      <w:r>
        <w:t xml:space="preserve"> instead of adding to double </w:t>
      </w:r>
      <w:r w:rsidR="001F73AA">
        <w:t>bond</w:t>
      </w:r>
      <w:r>
        <w:t xml:space="preserve"> reacts by substitution and replaces an allylic </w:t>
      </w:r>
      <m:oMath>
        <m:r>
          <w:rPr>
            <w:rFonts w:ascii="Cambria Math" w:hAnsi="Cambria Math"/>
          </w:rPr>
          <m:t>H</m:t>
        </m:r>
      </m:oMath>
      <w:r w:rsidR="001F73AA">
        <w:t>-</w:t>
      </w:r>
      <w:r>
        <w:t xml:space="preserve"> atom i.e. yields </w:t>
      </w:r>
      <w:r w:rsidRPr="001F73AA">
        <w:rPr>
          <w:b/>
          <w:sz w:val="24"/>
          <w:u w:val="dotted"/>
        </w:rPr>
        <w:t>allylic bromination</w:t>
      </w:r>
      <w:r>
        <w:t xml:space="preserve">.  </w:t>
      </w:r>
    </w:p>
    <w:p w:rsidR="001A27F4" w:rsidRDefault="001A27F4" w:rsidP="001A27F4">
      <w:pPr>
        <w:spacing w:after="0"/>
        <w:jc w:val="both"/>
      </w:pPr>
      <w:r w:rsidRPr="001F73AA">
        <w:rPr>
          <w:b/>
          <w:sz w:val="24"/>
          <w:u w:val="dotted"/>
        </w:rPr>
        <w:t>Evidences in support of allylic bromination</w:t>
      </w:r>
      <w:r>
        <w:t xml:space="preserve">: </w:t>
      </w:r>
    </w:p>
    <w:p w:rsidR="001A27F4" w:rsidRDefault="001A27F4" w:rsidP="001A27F4">
      <w:pPr>
        <w:ind w:firstLine="720"/>
        <w:jc w:val="both"/>
      </w:pPr>
      <w:r>
        <w:t xml:space="preserve">The function of </w:t>
      </w:r>
      <m:oMath>
        <m:r>
          <w:rPr>
            <w:rFonts w:ascii="Cambria Math" w:hAnsi="Cambria Math"/>
          </w:rPr>
          <m:t>NBS</m:t>
        </m:r>
      </m:oMath>
      <w:r>
        <w:t xml:space="preserve"> in allylic bromination is to provide a low and constant source of Br</w:t>
      </w:r>
      <w:r w:rsidRPr="00794E15">
        <w:rPr>
          <w:vertAlign w:val="subscript"/>
        </w:rPr>
        <w:t>2</w:t>
      </w:r>
      <w:r>
        <w:t xml:space="preserve"> conc. The main evidence for this mechanism is that NBS and </w:t>
      </w:r>
      <m:oMath>
        <m:sSub>
          <m:sSubPr>
            <m:ctrlPr>
              <w:rPr>
                <w:rFonts w:ascii="Cambria Math" w:hAnsi="Cambria Math"/>
                <w:i/>
              </w:rPr>
            </m:ctrlPr>
          </m:sSubPr>
          <m:e>
            <m:r>
              <w:rPr>
                <w:rFonts w:ascii="Cambria Math" w:hAnsi="Cambria Math"/>
              </w:rPr>
              <m:t>Br</m:t>
            </m:r>
          </m:e>
          <m:sub>
            <m:r>
              <w:rPr>
                <w:rFonts w:ascii="Cambria Math" w:hAnsi="Cambria Math"/>
              </w:rPr>
              <m:t>2</m:t>
            </m:r>
          </m:sub>
        </m:sSub>
      </m:oMath>
      <w:r>
        <w:t xml:space="preserve"> show similar reactivity and that the various </w:t>
      </w:r>
      <m:oMath>
        <m:r>
          <w:rPr>
            <w:rFonts w:ascii="Cambria Math" w:hAnsi="Cambria Math"/>
          </w:rPr>
          <m:t>N</m:t>
        </m:r>
      </m:oMath>
      <w:r w:rsidR="001F73AA">
        <w:t xml:space="preserve">- </w:t>
      </w:r>
      <w:r>
        <w:t xml:space="preserve">bromoamides also show similar reactivity, which is consistent with the hypothesis that the same species is abstracting in each case. </w:t>
      </w:r>
    </w:p>
    <w:p w:rsidR="001A27F4" w:rsidRDefault="001A27F4" w:rsidP="00FA3216">
      <w:pPr>
        <w:spacing w:after="0"/>
        <w:ind w:firstLine="720"/>
        <w:jc w:val="both"/>
      </w:pPr>
      <w:r>
        <w:t>If Br</w:t>
      </w:r>
      <w:r w:rsidRPr="00794E15">
        <w:rPr>
          <w:vertAlign w:val="subscript"/>
        </w:rPr>
        <w:t>2</w:t>
      </w:r>
      <w:r>
        <w:t xml:space="preserve"> is the reacting species, it may add to the double bond either by an ionic or a free-radical mechanism to give dibromo-alkane. </w:t>
      </w:r>
    </w:p>
    <w:p w:rsidR="001A27F4" w:rsidRDefault="001A27F4" w:rsidP="001F73AA">
      <w:pPr>
        <w:spacing w:after="0"/>
        <w:ind w:firstLine="720"/>
        <w:jc w:val="both"/>
      </w:pPr>
      <w:r w:rsidRPr="001147F1">
        <w:rPr>
          <w:b/>
          <w:u w:val="single"/>
        </w:rPr>
        <w:t>3</w:t>
      </w:r>
      <w:r w:rsidRPr="001147F1">
        <w:rPr>
          <w:b/>
          <w:u w:val="single"/>
          <w:vertAlign w:val="superscript"/>
        </w:rPr>
        <w:t>rd</w:t>
      </w:r>
      <w:r w:rsidRPr="001147F1">
        <w:rPr>
          <w:b/>
          <w:u w:val="single"/>
        </w:rPr>
        <w:t xml:space="preserve"> Part</w:t>
      </w:r>
      <w:r>
        <w:t xml:space="preserve">: </w:t>
      </w:r>
    </w:p>
    <w:p w:rsidR="001A27F4" w:rsidRDefault="00FA3216" w:rsidP="00FA3216">
      <w:pPr>
        <w:spacing w:after="0"/>
        <w:ind w:left="720" w:firstLine="720"/>
        <w:jc w:val="both"/>
      </w:pPr>
      <w:r>
        <w:object w:dxaOrig="5083" w:dyaOrig="936">
          <v:shape id="_x0000_i1199" type="#_x0000_t75" style="width:191pt;height:35pt" o:ole="">
            <v:imagedata r:id="rId377" o:title=""/>
          </v:shape>
          <o:OLEObject Type="Embed" ProgID="ChemDraw.Document.6.0" ShapeID="_x0000_i1199" DrawAspect="Content" ObjectID="_1638904600" r:id="rId378"/>
        </w:object>
      </w:r>
      <w:bookmarkEnd w:id="7"/>
      <w:r w:rsidR="001A27F4">
        <w:t xml:space="preserve">  </w:t>
      </w:r>
    </w:p>
    <w:p w:rsidR="001A27F4" w:rsidRDefault="001A27F4" w:rsidP="001A27F4">
      <w:pPr>
        <w:jc w:val="both"/>
      </w:pPr>
      <w:r w:rsidRPr="001F73AA">
        <w:rPr>
          <w:b/>
          <w:sz w:val="24"/>
          <w:u w:val="dotted"/>
        </w:rPr>
        <w:t>Free Radical Addition Reaction</w:t>
      </w:r>
      <w:r>
        <w:t xml:space="preserve">: Let us consider the specific example,  </w:t>
      </w:r>
    </w:p>
    <w:p w:rsidR="001A27F4" w:rsidRDefault="001A27F4" w:rsidP="00FA3216">
      <w:pPr>
        <w:spacing w:after="0"/>
        <w:jc w:val="both"/>
      </w:pPr>
      <w:r w:rsidRPr="00612F0F">
        <w:rPr>
          <w:b/>
          <w:sz w:val="28"/>
        </w:rPr>
        <w:t xml:space="preserve">Addition of </w:t>
      </w:r>
      <m:oMath>
        <m:r>
          <m:rPr>
            <m:sty m:val="bi"/>
          </m:rPr>
          <w:rPr>
            <w:rFonts w:ascii="Cambria Math" w:hAnsi="Cambria Math"/>
            <w:sz w:val="28"/>
          </w:rPr>
          <m:t>HBr</m:t>
        </m:r>
      </m:oMath>
      <w:r w:rsidRPr="00612F0F">
        <w:rPr>
          <w:b/>
          <w:sz w:val="28"/>
        </w:rPr>
        <w:t xml:space="preserve"> to Olefins</w:t>
      </w:r>
      <w:r>
        <w:t>:</w:t>
      </w:r>
    </w:p>
    <w:p w:rsidR="001A27F4" w:rsidRDefault="001A27F4" w:rsidP="00FA3216">
      <w:pPr>
        <w:spacing w:after="0"/>
        <w:jc w:val="both"/>
      </w:pPr>
      <w:r>
        <w:tab/>
        <w:t>Free radical additio</w:t>
      </w:r>
      <w:r w:rsidR="001F73AA">
        <w:t>n is the ‘abnormal’ addition of</w:t>
      </w:r>
      <w:r>
        <w:t xml:space="preserve"> </w:t>
      </w:r>
      <m:oMath>
        <m:r>
          <w:rPr>
            <w:rFonts w:ascii="Cambria Math" w:hAnsi="Cambria Math"/>
          </w:rPr>
          <m:t>HBr</m:t>
        </m:r>
      </m:oMath>
      <w:r w:rsidR="001F73AA">
        <w:t xml:space="preserve"> </w:t>
      </w:r>
      <w:r>
        <w:t xml:space="preserve">to olefins. It has been seen that (by Kharasch and Mayo) the reaction is proceeds by either an ionic or a radical mechanism. In the dark and in the absence of radical initiators, the reaction proceeds in an ionic fashion, however, in presence of light, or a peroxide, a much faster radical addition occurs. For example, </w:t>
      </w:r>
    </w:p>
    <w:p w:rsidR="001A27F4" w:rsidRDefault="001A27F4" w:rsidP="00FA3216">
      <w:pPr>
        <w:spacing w:after="0"/>
        <w:jc w:val="both"/>
      </w:pPr>
      <w:r>
        <w:tab/>
      </w:r>
      <w:r>
        <w:tab/>
      </w:r>
      <w:r w:rsidR="001F73AA">
        <w:object w:dxaOrig="6731" w:dyaOrig="2565">
          <v:shape id="_x0000_i1200" type="#_x0000_t75" style="width:246.5pt;height:93.5pt" o:ole="">
            <v:imagedata r:id="rId379" o:title=""/>
          </v:shape>
          <o:OLEObject Type="Embed" ProgID="ChemDraw.Document.6.0" ShapeID="_x0000_i1200" DrawAspect="Content" ObjectID="_1638904601" r:id="rId380"/>
        </w:object>
      </w:r>
      <w:r>
        <w:t xml:space="preserve">   </w:t>
      </w:r>
    </w:p>
    <w:p w:rsidR="001A27F4" w:rsidRDefault="001A27F4" w:rsidP="001A27F4">
      <w:pPr>
        <w:jc w:val="both"/>
      </w:pPr>
      <w:r>
        <w:tab/>
        <w:t>The difference in the nature of the products can be explained on the basis of the relative stabilities of the free radicals and carbonium ions, which follow the order</w:t>
      </w:r>
      <w:r w:rsidR="001F73AA">
        <w:t xml:space="preserve"> </w:t>
      </w:r>
      <m:oMath>
        <m:sSup>
          <m:sSupPr>
            <m:ctrlPr>
              <w:rPr>
                <w:rFonts w:ascii="Cambria Math" w:hAnsi="Cambria Math"/>
                <w:i/>
              </w:rPr>
            </m:ctrlPr>
          </m:sSupPr>
          <m:e>
            <m:r>
              <w:rPr>
                <w:rFonts w:ascii="Cambria Math" w:hAnsi="Cambria Math"/>
              </w:rPr>
              <m:t>1</m:t>
            </m:r>
          </m:e>
          <m:sup>
            <m:r>
              <w:rPr>
                <w:rFonts w:ascii="Cambria Math" w:hAnsi="Cambria Math"/>
              </w:rPr>
              <m:t>°</m:t>
            </m:r>
          </m:sup>
        </m:sSup>
        <m:r>
          <w:rPr>
            <w:rFonts w:ascii="Cambria Math" w:hAnsi="Cambria Math"/>
          </w:rPr>
          <m:t>&lt;</m:t>
        </m:r>
        <m:sSup>
          <m:sSupPr>
            <m:ctrlPr>
              <w:rPr>
                <w:rFonts w:ascii="Cambria Math" w:hAnsi="Cambria Math"/>
                <w:i/>
              </w:rPr>
            </m:ctrlPr>
          </m:sSupPr>
          <m:e>
            <m:r>
              <w:rPr>
                <w:rFonts w:ascii="Cambria Math" w:hAnsi="Cambria Math"/>
              </w:rPr>
              <m:t>2</m:t>
            </m:r>
          </m:e>
          <m:sup>
            <m:r>
              <w:rPr>
                <w:rFonts w:ascii="Cambria Math" w:hAnsi="Cambria Math"/>
              </w:rPr>
              <m:t>°</m:t>
            </m:r>
          </m:sup>
        </m:sSup>
        <m:r>
          <w:rPr>
            <w:rFonts w:ascii="Cambria Math" w:hAnsi="Cambria Math"/>
          </w:rPr>
          <m:t>&lt;</m:t>
        </m:r>
        <m:sSup>
          <m:sSupPr>
            <m:ctrlPr>
              <w:rPr>
                <w:rFonts w:ascii="Cambria Math" w:hAnsi="Cambria Math"/>
                <w:i/>
              </w:rPr>
            </m:ctrlPr>
          </m:sSupPr>
          <m:e>
            <m:r>
              <w:rPr>
                <w:rFonts w:ascii="Cambria Math" w:hAnsi="Cambria Math"/>
              </w:rPr>
              <m:t>3</m:t>
            </m:r>
          </m:e>
          <m:sup>
            <m:r>
              <w:rPr>
                <w:rFonts w:ascii="Cambria Math" w:hAnsi="Cambria Math"/>
              </w:rPr>
              <m:t>°</m:t>
            </m:r>
          </m:sup>
        </m:sSup>
      </m:oMath>
      <w:r>
        <w:t xml:space="preserve">. </w:t>
      </w:r>
    </w:p>
    <w:p w:rsidR="001A27F4" w:rsidRDefault="001A27F4" w:rsidP="001A27F4">
      <w:pPr>
        <w:spacing w:after="0"/>
        <w:jc w:val="both"/>
      </w:pPr>
      <w:r>
        <w:tab/>
        <w:t>Initial addition of a proton produces a relatively stable carbonium ion in the ionic reaction, while an</w:t>
      </w:r>
      <w:r w:rsidR="001F73AA">
        <w:t xml:space="preserve"> </w:t>
      </w:r>
      <m:oMath>
        <m:r>
          <w:rPr>
            <w:rFonts w:ascii="Cambria Math" w:hAnsi="Cambria Math"/>
          </w:rPr>
          <m:t>Br</m:t>
        </m:r>
      </m:oMath>
      <w:r w:rsidR="001F73AA">
        <w:t xml:space="preserve">- </w:t>
      </w:r>
      <w:r>
        <w:t>atom adds first to generate the more stable</w:t>
      </w:r>
      <w:r w:rsidR="001F73AA">
        <w:t xml:space="preserve"> </w:t>
      </w:r>
      <m:oMath>
        <m:sSup>
          <m:sSupPr>
            <m:ctrlPr>
              <w:rPr>
                <w:rFonts w:ascii="Cambria Math" w:hAnsi="Cambria Math"/>
                <w:i/>
              </w:rPr>
            </m:ctrlPr>
          </m:sSupPr>
          <m:e>
            <m:r>
              <w:rPr>
                <w:rFonts w:ascii="Cambria Math" w:hAnsi="Cambria Math"/>
              </w:rPr>
              <m:t>2</m:t>
            </m:r>
          </m:e>
          <m:sup>
            <m:r>
              <w:rPr>
                <w:rFonts w:ascii="Cambria Math" w:hAnsi="Cambria Math"/>
              </w:rPr>
              <m:t>°</m:t>
            </m:r>
          </m:sup>
        </m:sSup>
      </m:oMath>
      <w:r w:rsidR="001F73AA">
        <w:t xml:space="preserve">- </w:t>
      </w:r>
      <w:r>
        <w:t xml:space="preserve">free radical. Thus, </w:t>
      </w:r>
    </w:p>
    <w:p w:rsidR="001A27F4" w:rsidRDefault="001A27F4" w:rsidP="001A27F4">
      <w:pPr>
        <w:spacing w:after="0"/>
        <w:jc w:val="both"/>
      </w:pPr>
      <w:r>
        <w:tab/>
      </w:r>
      <w:r w:rsidR="001F73AA">
        <w:tab/>
      </w:r>
      <w:r w:rsidR="001F73AA">
        <w:object w:dxaOrig="8580" w:dyaOrig="2642">
          <v:shape id="_x0000_i1201" type="#_x0000_t75" style="width:280pt;height:86pt" o:ole="">
            <v:imagedata r:id="rId381" o:title=""/>
          </v:shape>
          <o:OLEObject Type="Embed" ProgID="ChemDraw.Document.6.0" ShapeID="_x0000_i1201" DrawAspect="Content" ObjectID="_1638904602" r:id="rId382"/>
        </w:object>
      </w:r>
      <w:r>
        <w:t xml:space="preserve">   </w:t>
      </w:r>
    </w:p>
    <w:p w:rsidR="00FF40ED" w:rsidRDefault="001A27F4" w:rsidP="001A27F4">
      <w:pPr>
        <w:spacing w:after="0"/>
        <w:jc w:val="both"/>
      </w:pPr>
      <w:r>
        <w:tab/>
        <w:t xml:space="preserve">In presence </w:t>
      </w:r>
      <w:proofErr w:type="gramStart"/>
      <w:r>
        <w:t>of</w:t>
      </w:r>
      <w:r w:rsidR="001F73AA">
        <w:t xml:space="preserve"> </w:t>
      </w:r>
      <w:proofErr w:type="gramEnd"/>
      <m:oMath>
        <m:sSub>
          <m:sSubPr>
            <m:ctrlPr>
              <w:rPr>
                <w:rFonts w:ascii="Cambria Math" w:hAnsi="Cambria Math"/>
                <w:i/>
              </w:rPr>
            </m:ctrlPr>
          </m:sSubPr>
          <m:e>
            <m:r>
              <w:rPr>
                <w:rFonts w:ascii="Cambria Math" w:hAnsi="Cambria Math"/>
              </w:rPr>
              <m:t>O</m:t>
            </m:r>
          </m:e>
          <m:sub>
            <m:r>
              <w:rPr>
                <w:rFonts w:ascii="Cambria Math" w:hAnsi="Cambria Math"/>
              </w:rPr>
              <m:t>2</m:t>
            </m:r>
          </m:sub>
        </m:sSub>
      </m:oMath>
      <w:r w:rsidR="001F73AA">
        <w:t xml:space="preserve">, light or peroxides, </w:t>
      </w:r>
      <m:oMath>
        <m:r>
          <w:rPr>
            <w:rFonts w:ascii="Cambria Math" w:hAnsi="Cambria Math"/>
          </w:rPr>
          <m:t>HBr</m:t>
        </m:r>
      </m:oMath>
      <w:r>
        <w:t xml:space="preserve"> dissociates to generate</w:t>
      </w:r>
      <w:r w:rsidR="00FF40ED">
        <w:t xml:space="preserve"> </w:t>
      </w:r>
      <m:oMath>
        <m:acc>
          <m:accPr>
            <m:chr m:val="̇"/>
            <m:ctrlPr>
              <w:rPr>
                <w:rFonts w:ascii="Cambria Math" w:hAnsi="Cambria Math"/>
                <w:i/>
              </w:rPr>
            </m:ctrlPr>
          </m:accPr>
          <m:e>
            <m:r>
              <w:rPr>
                <w:rFonts w:ascii="Cambria Math" w:hAnsi="Cambria Math"/>
              </w:rPr>
              <m:t>Br</m:t>
            </m:r>
          </m:e>
        </m:acc>
      </m:oMath>
      <w:r w:rsidR="00FF40ED">
        <w:t xml:space="preserve">, </w:t>
      </w:r>
    </w:p>
    <w:p w:rsidR="001A27F4" w:rsidRDefault="00FF40ED" w:rsidP="001A27F4">
      <w:pPr>
        <w:spacing w:after="0"/>
        <w:jc w:val="both"/>
      </w:pPr>
      <w:r>
        <w:tab/>
      </w:r>
      <w:r>
        <w:tab/>
      </w:r>
      <w:r>
        <w:tab/>
      </w:r>
      <m:oMath>
        <m:r>
          <w:rPr>
            <w:rFonts w:ascii="Cambria Math" w:hAnsi="Cambria Math"/>
          </w:rPr>
          <m:t xml:space="preserve">HBr+ </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 xml:space="preserve"> →H</m:t>
        </m:r>
        <m:sSub>
          <m:sSubPr>
            <m:ctrlPr>
              <w:rPr>
                <w:rFonts w:ascii="Cambria Math" w:hAnsi="Cambria Math"/>
                <w:i/>
              </w:rPr>
            </m:ctrlPr>
          </m:sSubPr>
          <m:e>
            <m:acc>
              <m:accPr>
                <m:chr m:val="̇"/>
                <m:ctrlPr>
                  <w:rPr>
                    <w:rFonts w:ascii="Cambria Math" w:hAnsi="Cambria Math"/>
                    <w:i/>
                  </w:rPr>
                </m:ctrlPr>
              </m:accPr>
              <m:e>
                <m:r>
                  <w:rPr>
                    <w:rFonts w:ascii="Cambria Math" w:hAnsi="Cambria Math"/>
                  </w:rPr>
                  <m:t>O</m:t>
                </m:r>
              </m:e>
            </m:acc>
          </m:e>
          <m:sub>
            <m:r>
              <w:rPr>
                <w:rFonts w:ascii="Cambria Math" w:hAnsi="Cambria Math"/>
              </w:rPr>
              <m:t>2</m:t>
            </m:r>
          </m:sub>
        </m:sSub>
        <m:r>
          <w:rPr>
            <w:rFonts w:ascii="Cambria Math" w:hAnsi="Cambria Math"/>
          </w:rPr>
          <m:t xml:space="preserve">+ </m:t>
        </m:r>
        <m:acc>
          <m:accPr>
            <m:chr m:val="̇"/>
            <m:ctrlPr>
              <w:rPr>
                <w:rFonts w:ascii="Cambria Math" w:hAnsi="Cambria Math"/>
                <w:i/>
              </w:rPr>
            </m:ctrlPr>
          </m:accPr>
          <m:e>
            <m:r>
              <w:rPr>
                <w:rFonts w:ascii="Cambria Math" w:hAnsi="Cambria Math"/>
              </w:rPr>
              <m:t>Br</m:t>
            </m:r>
          </m:e>
        </m:acc>
      </m:oMath>
      <w:r w:rsidR="001A27F4">
        <w:t xml:space="preserve"> </w:t>
      </w:r>
    </w:p>
    <w:p w:rsidR="00FF40ED" w:rsidRDefault="00FF40ED" w:rsidP="001A27F4">
      <w:pPr>
        <w:spacing w:after="0"/>
        <w:jc w:val="both"/>
      </w:pPr>
      <w:r>
        <w:tab/>
      </w:r>
      <w:r>
        <w:tab/>
      </w:r>
      <w:r>
        <w:tab/>
      </w:r>
      <m:oMath>
        <m:r>
          <w:rPr>
            <w:rFonts w:ascii="Cambria Math" w:hAnsi="Cambria Math"/>
          </w:rPr>
          <m:t>HBr</m:t>
        </m:r>
        <m:r>
          <w:rPr>
            <w:rFonts w:ascii="Cambria Math" w:hAnsi="Cambria Math"/>
          </w:rPr>
          <m:t xml:space="preserve"> </m:t>
        </m:r>
        <m:box>
          <m:boxPr>
            <m:opEmu m:val="1"/>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hν</m:t>
                </m:r>
              </m:e>
            </m:groupChr>
          </m:e>
        </m:box>
        <m:r>
          <w:rPr>
            <w:rFonts w:ascii="Cambria Math" w:hAnsi="Cambria Math"/>
          </w:rPr>
          <m:t xml:space="preserve"> </m:t>
        </m:r>
        <m:acc>
          <m:accPr>
            <m:chr m:val="̇"/>
            <m:ctrlPr>
              <w:rPr>
                <w:rFonts w:ascii="Cambria Math" w:hAnsi="Cambria Math"/>
                <w:i/>
              </w:rPr>
            </m:ctrlPr>
          </m:accPr>
          <m:e>
            <m:r>
              <w:rPr>
                <w:rFonts w:ascii="Cambria Math" w:hAnsi="Cambria Math"/>
              </w:rPr>
              <m:t>H</m:t>
            </m:r>
          </m:e>
        </m:acc>
        <m:r>
          <w:rPr>
            <w:rFonts w:ascii="Cambria Math" w:hAnsi="Cambria Math"/>
          </w:rPr>
          <m:t xml:space="preserve">+ </m:t>
        </m:r>
        <m:acc>
          <m:accPr>
            <m:chr m:val="̇"/>
            <m:ctrlPr>
              <w:rPr>
                <w:rFonts w:ascii="Cambria Math" w:hAnsi="Cambria Math"/>
                <w:i/>
              </w:rPr>
            </m:ctrlPr>
          </m:accPr>
          <m:e>
            <m:r>
              <w:rPr>
                <w:rFonts w:ascii="Cambria Math" w:hAnsi="Cambria Math"/>
              </w:rPr>
              <m:t>Br</m:t>
            </m:r>
          </m:e>
        </m:acc>
      </m:oMath>
    </w:p>
    <w:p w:rsidR="00FF40ED" w:rsidRDefault="00FF40ED" w:rsidP="001A27F4">
      <w:pPr>
        <w:spacing w:after="0"/>
        <w:jc w:val="both"/>
      </w:pPr>
      <w:r>
        <w:tab/>
      </w:r>
      <w:r>
        <w:tab/>
      </w:r>
      <w:r>
        <w:tab/>
      </w:r>
      <m:oMath>
        <m:r>
          <w:rPr>
            <w:rFonts w:ascii="Cambria Math" w:hAnsi="Cambria Math"/>
          </w:rPr>
          <m:t>RCOOH</m:t>
        </m:r>
        <m:r>
          <w:rPr>
            <w:rFonts w:ascii="Cambria Math" w:hAnsi="Cambria Math"/>
          </w:rPr>
          <m:t xml:space="preserve"> →</m:t>
        </m:r>
        <m:r>
          <w:rPr>
            <w:rFonts w:ascii="Cambria Math" w:hAnsi="Cambria Math"/>
          </w:rPr>
          <m:t>R</m:t>
        </m:r>
        <m:acc>
          <m:accPr>
            <m:chr m:val="̇"/>
            <m:ctrlPr>
              <w:rPr>
                <w:rFonts w:ascii="Cambria Math" w:hAnsi="Cambria Math"/>
                <w:i/>
              </w:rPr>
            </m:ctrlPr>
          </m:accPr>
          <m:e>
            <m:r>
              <w:rPr>
                <w:rFonts w:ascii="Cambria Math" w:hAnsi="Cambria Math"/>
              </w:rPr>
              <m:t>O</m:t>
            </m:r>
          </m:e>
        </m:acc>
        <m:r>
          <w:rPr>
            <w:rFonts w:ascii="Cambria Math" w:hAnsi="Cambria Math"/>
          </w:rPr>
          <m:t xml:space="preserve">+ </m:t>
        </m:r>
        <m:acc>
          <m:accPr>
            <m:chr m:val="̇"/>
            <m:ctrlPr>
              <w:rPr>
                <w:rFonts w:ascii="Cambria Math" w:hAnsi="Cambria Math"/>
                <w:i/>
              </w:rPr>
            </m:ctrlPr>
          </m:accPr>
          <m:e>
            <m:r>
              <w:rPr>
                <w:rFonts w:ascii="Cambria Math" w:hAnsi="Cambria Math"/>
              </w:rPr>
              <m:t>O</m:t>
            </m:r>
          </m:e>
        </m:acc>
        <m:r>
          <w:rPr>
            <w:rFonts w:ascii="Cambria Math" w:hAnsi="Cambria Math"/>
          </w:rPr>
          <m:t>H+CO</m:t>
        </m:r>
      </m:oMath>
    </w:p>
    <w:p w:rsidR="001A27F4" w:rsidRDefault="00FF40ED" w:rsidP="001A27F4">
      <w:pPr>
        <w:spacing w:after="0"/>
        <w:jc w:val="both"/>
      </w:pPr>
      <w:r>
        <w:tab/>
      </w:r>
      <w:r>
        <w:tab/>
      </w:r>
      <w:r>
        <w:tab/>
      </w:r>
      <m:oMath>
        <m:r>
          <w:rPr>
            <w:rFonts w:ascii="Cambria Math" w:hAnsi="Cambria Math"/>
          </w:rPr>
          <m:t>R</m:t>
        </m:r>
        <m:acc>
          <m:accPr>
            <m:chr m:val="̇"/>
            <m:ctrlPr>
              <w:rPr>
                <w:rFonts w:ascii="Cambria Math" w:hAnsi="Cambria Math"/>
                <w:i/>
              </w:rPr>
            </m:ctrlPr>
          </m:accPr>
          <m:e>
            <m:r>
              <w:rPr>
                <w:rFonts w:ascii="Cambria Math" w:hAnsi="Cambria Math"/>
              </w:rPr>
              <m:t>O</m:t>
            </m:r>
          </m:e>
        </m:acc>
        <m:r>
          <w:rPr>
            <w:rFonts w:ascii="Cambria Math" w:hAnsi="Cambria Math"/>
          </w:rPr>
          <m:t>+</m:t>
        </m:r>
        <m:r>
          <w:rPr>
            <w:rFonts w:ascii="Cambria Math" w:hAnsi="Cambria Math"/>
          </w:rPr>
          <m:t>H</m:t>
        </m:r>
        <m:r>
          <w:rPr>
            <w:rFonts w:ascii="Cambria Math" w:hAnsi="Cambria Math"/>
          </w:rPr>
          <m:t>Br</m:t>
        </m:r>
        <m:r>
          <w:rPr>
            <w:rFonts w:ascii="Cambria Math" w:hAnsi="Cambria Math"/>
          </w:rPr>
          <m:t xml:space="preserve"> →R</m:t>
        </m:r>
        <m:r>
          <w:rPr>
            <w:rFonts w:ascii="Cambria Math" w:hAnsi="Cambria Math"/>
          </w:rPr>
          <m:t>OH</m:t>
        </m:r>
        <m:r>
          <w:rPr>
            <w:rFonts w:ascii="Cambria Math" w:hAnsi="Cambria Math"/>
          </w:rPr>
          <m:t xml:space="preserve">+ </m:t>
        </m:r>
        <m:acc>
          <m:accPr>
            <m:chr m:val="̇"/>
            <m:ctrlPr>
              <w:rPr>
                <w:rFonts w:ascii="Cambria Math" w:hAnsi="Cambria Math"/>
                <w:i/>
              </w:rPr>
            </m:ctrlPr>
          </m:accPr>
          <m:e>
            <m:r>
              <w:rPr>
                <w:rFonts w:ascii="Cambria Math" w:hAnsi="Cambria Math"/>
              </w:rPr>
              <m:t>Br</m:t>
            </m:r>
          </m:e>
        </m:acc>
      </m:oMath>
    </w:p>
    <w:p w:rsidR="001A27F4" w:rsidRDefault="001A27F4" w:rsidP="00FF40ED">
      <w:pPr>
        <w:spacing w:after="0"/>
        <w:jc w:val="both"/>
      </w:pPr>
      <w:r w:rsidRPr="00612F0F">
        <w:rPr>
          <w:b/>
          <w:sz w:val="24"/>
        </w:rPr>
        <w:t>Stereochemistry of free radical addition of HBr to Olefins</w:t>
      </w:r>
      <w:r>
        <w:t xml:space="preserve">: </w:t>
      </w:r>
    </w:p>
    <w:p w:rsidR="001A27F4" w:rsidRDefault="001A27F4" w:rsidP="001A27F4">
      <w:pPr>
        <w:jc w:val="both"/>
      </w:pPr>
      <w:r w:rsidRPr="00FF40ED">
        <w:rPr>
          <w:b/>
          <w:sz w:val="24"/>
          <w:u w:val="dotted"/>
        </w:rPr>
        <w:t>Free Radical Aromatic Substitution Reaction</w:t>
      </w:r>
      <w:r>
        <w:t xml:space="preserve">: Free radical addition is usually a stereospecific process, yielding a </w:t>
      </w:r>
      <w:r w:rsidRPr="000C179F">
        <w:rPr>
          <w:i/>
        </w:rPr>
        <w:t>trans</w:t>
      </w:r>
      <w:r>
        <w:t xml:space="preserve"> – product. Addition of deuterium bromide</w:t>
      </w:r>
      <w:r w:rsidR="00FF40ED">
        <w:t xml:space="preserve"> (</w:t>
      </w:r>
      <m:oMath>
        <m:r>
          <w:rPr>
            <w:rFonts w:ascii="Cambria Math" w:hAnsi="Cambria Math"/>
          </w:rPr>
          <m:t>DBr</m:t>
        </m:r>
      </m:oMath>
      <w:r w:rsidR="00FF40ED">
        <w:t xml:space="preserve">) </w:t>
      </w:r>
      <w:r>
        <w:t xml:space="preserve">to </w:t>
      </w:r>
      <m:oMath>
        <m:r>
          <w:rPr>
            <w:rFonts w:ascii="Cambria Math" w:hAnsi="Cambria Math"/>
          </w:rPr>
          <m:t>cis</m:t>
        </m:r>
      </m:oMath>
      <w:r w:rsidR="00FF40ED">
        <w:t>-</w:t>
      </w:r>
      <w:r>
        <w:t xml:space="preserve"> (I) and </w:t>
      </w:r>
      <m:oMath>
        <m:r>
          <w:rPr>
            <w:rFonts w:ascii="Cambria Math" w:hAnsi="Cambria Math"/>
          </w:rPr>
          <m:t>trans</m:t>
        </m:r>
      </m:oMath>
      <w:r w:rsidR="00FF40ED">
        <w:t>-2-</w:t>
      </w:r>
      <w:r>
        <w:t xml:space="preserve"> butene (II), for example, yields </w:t>
      </w:r>
      <m:oMath>
        <m:r>
          <w:rPr>
            <w:rFonts w:ascii="Cambria Math" w:hAnsi="Cambria Math"/>
          </w:rPr>
          <m:t>threo</m:t>
        </m:r>
      </m:oMath>
      <w:r w:rsidR="00FF40ED">
        <w:t>-</w:t>
      </w:r>
      <w:r>
        <w:t xml:space="preserve"> (III) and </w:t>
      </w:r>
      <m:oMath>
        <m:r>
          <w:rPr>
            <w:rFonts w:ascii="Cambria Math" w:hAnsi="Cambria Math"/>
          </w:rPr>
          <m:t>erythro</m:t>
        </m:r>
      </m:oMath>
      <w:r w:rsidR="00FF40ED">
        <w:t>- 3 – deutero-</w:t>
      </w:r>
      <w:r>
        <w:t>2</w:t>
      </w:r>
      <w:r w:rsidR="00FF40ED">
        <w:t>-</w:t>
      </w:r>
      <w:r>
        <w:t xml:space="preserve">bromobutanes (IV). </w:t>
      </w:r>
    </w:p>
    <w:p w:rsidR="001A27F4" w:rsidRDefault="00FF40ED" w:rsidP="001A27F4">
      <w:pPr>
        <w:spacing w:after="0"/>
        <w:ind w:left="720" w:firstLine="720"/>
        <w:jc w:val="both"/>
      </w:pPr>
      <w:r>
        <w:object w:dxaOrig="6140" w:dyaOrig="2795">
          <v:shape id="_x0000_i1202" type="#_x0000_t75" style="width:211.5pt;height:96pt" o:ole="">
            <v:imagedata r:id="rId383" o:title=""/>
          </v:shape>
          <o:OLEObject Type="Embed" ProgID="ChemDraw.Document.6.0" ShapeID="_x0000_i1202" DrawAspect="Content" ObjectID="_1638904603" r:id="rId384"/>
        </w:object>
      </w:r>
      <w:r w:rsidR="001A27F4">
        <w:t xml:space="preserve">  </w:t>
      </w:r>
    </w:p>
    <w:p w:rsidR="001A27F4" w:rsidRDefault="001A27F4" w:rsidP="001A27F4">
      <w:pPr>
        <w:spacing w:after="0"/>
        <w:jc w:val="both"/>
      </w:pPr>
      <w:r w:rsidRPr="00FF40ED">
        <w:rPr>
          <w:b/>
          <w:sz w:val="20"/>
          <w:u w:val="dotted"/>
        </w:rPr>
        <w:t>Note</w:t>
      </w:r>
      <w:r w:rsidRPr="00F87BD0">
        <w:rPr>
          <w:sz w:val="18"/>
        </w:rPr>
        <w:t>: Radical addition of</w:t>
      </w:r>
      <w:r w:rsidR="00FF40ED">
        <w:rPr>
          <w:sz w:val="18"/>
        </w:rPr>
        <w:t xml:space="preserve"> </w:t>
      </w:r>
      <m:oMath>
        <m:r>
          <w:rPr>
            <w:rFonts w:ascii="Cambria Math" w:hAnsi="Cambria Math"/>
            <w:sz w:val="18"/>
          </w:rPr>
          <m:t xml:space="preserve">HI </m:t>
        </m:r>
        <m:r>
          <m:rPr>
            <m:sty m:val="p"/>
          </m:rPr>
          <w:rPr>
            <w:rFonts w:ascii="Cambria Math" w:hAnsi="Cambria Math"/>
            <w:sz w:val="18"/>
          </w:rPr>
          <m:t>and</m:t>
        </m:r>
        <m:r>
          <w:rPr>
            <w:rFonts w:ascii="Cambria Math" w:hAnsi="Cambria Math"/>
            <w:sz w:val="18"/>
          </w:rPr>
          <m:t xml:space="preserve"> HCl</m:t>
        </m:r>
      </m:oMath>
      <w:r w:rsidR="00FF40ED">
        <w:rPr>
          <w:sz w:val="18"/>
        </w:rPr>
        <w:t xml:space="preserve"> </w:t>
      </w:r>
      <w:r w:rsidRPr="00F87BD0">
        <w:rPr>
          <w:sz w:val="18"/>
        </w:rPr>
        <w:t>to olefins normally do</w:t>
      </w:r>
      <w:r w:rsidR="005A707B">
        <w:rPr>
          <w:sz w:val="18"/>
        </w:rPr>
        <w:t>es</w:t>
      </w:r>
      <w:r w:rsidRPr="00F87BD0">
        <w:rPr>
          <w:sz w:val="18"/>
        </w:rPr>
        <w:t xml:space="preserve"> not take place </w:t>
      </w:r>
      <w:r w:rsidRPr="00F87BD0">
        <w:rPr>
          <w:rFonts w:cstheme="minorHAnsi"/>
          <w:sz w:val="18"/>
        </w:rPr>
        <w:t>―</w:t>
      </w:r>
      <w:r w:rsidRPr="00F87BD0">
        <w:rPr>
          <w:sz w:val="18"/>
        </w:rPr>
        <w:t xml:space="preserve"> as here the 2</w:t>
      </w:r>
      <w:r w:rsidRPr="00F87BD0">
        <w:rPr>
          <w:sz w:val="18"/>
          <w:vertAlign w:val="superscript"/>
        </w:rPr>
        <w:t>nd</w:t>
      </w:r>
      <w:r w:rsidRPr="00F87BD0">
        <w:rPr>
          <w:sz w:val="18"/>
        </w:rPr>
        <w:t xml:space="preserve"> step is endothermic. </w:t>
      </w:r>
    </w:p>
    <w:p w:rsidR="001A27F4" w:rsidRDefault="001A27F4" w:rsidP="001A27F4">
      <w:pPr>
        <w:spacing w:after="0"/>
        <w:jc w:val="both"/>
      </w:pPr>
      <w:r w:rsidRPr="005A707B">
        <w:rPr>
          <w:b/>
          <w:sz w:val="24"/>
          <w:u w:val="dotted"/>
        </w:rPr>
        <w:t>Free Radical Aromatic Substitution Reaction</w:t>
      </w:r>
      <w:r>
        <w:t>:</w:t>
      </w:r>
    </w:p>
    <w:p w:rsidR="001A27F4" w:rsidRDefault="001A27F4" w:rsidP="001A27F4">
      <w:pPr>
        <w:spacing w:after="0"/>
        <w:ind w:firstLine="720"/>
        <w:jc w:val="both"/>
      </w:pPr>
      <w:r>
        <w:t xml:space="preserve">It has been observed that the thermal decomposition of diazonium salts in aromatic solvents leads to the </w:t>
      </w:r>
      <w:r w:rsidRPr="005A707B">
        <w:rPr>
          <w:b/>
        </w:rPr>
        <w:t>arylation</w:t>
      </w:r>
      <w:r>
        <w:t xml:space="preserve"> of the aromatic rings. It was explained by the homolysis of the ionized salts to provide aryl radicals, which directly displaced a hydrogen atom in the aromatic solvent molecule. </w:t>
      </w:r>
    </w:p>
    <w:p w:rsidR="005A707B" w:rsidRDefault="005A707B" w:rsidP="001A27F4">
      <w:pPr>
        <w:spacing w:after="0"/>
        <w:ind w:firstLine="720"/>
        <w:jc w:val="both"/>
      </w:pPr>
      <w:r>
        <w:tab/>
      </w:r>
      <m:oMath>
        <m:r>
          <w:rPr>
            <w:rFonts w:ascii="Cambria Math" w:hAnsi="Cambria Math"/>
          </w:rPr>
          <m:t xml:space="preserve">Ar-N=NX → </m:t>
        </m:r>
        <m:acc>
          <m:accPr>
            <m:chr m:val="̇"/>
            <m:ctrlPr>
              <w:rPr>
                <w:rFonts w:ascii="Cambria Math" w:hAnsi="Cambria Math"/>
                <w:i/>
              </w:rPr>
            </m:ctrlPr>
          </m:accPr>
          <m:e>
            <m:r>
              <w:rPr>
                <w:rFonts w:ascii="Cambria Math" w:hAnsi="Cambria Math"/>
              </w:rPr>
              <m:t>Ar</m:t>
            </m:r>
          </m:e>
        </m:acc>
        <m:r>
          <w:rPr>
            <w:rFonts w:ascii="Cambria Math" w:hAnsi="Cambria Math"/>
          </w:rPr>
          <m:t xml:space="preserve">+ </m:t>
        </m:r>
        <m:sSub>
          <m:sSubPr>
            <m:ctrlPr>
              <w:rPr>
                <w:rFonts w:ascii="Cambria Math" w:hAnsi="Cambria Math"/>
                <w:i/>
              </w:rPr>
            </m:ctrlPr>
          </m:sSubPr>
          <m:e>
            <m:r>
              <w:rPr>
                <w:rFonts w:ascii="Cambria Math" w:hAnsi="Cambria Math"/>
              </w:rPr>
              <m:t>N</m:t>
            </m:r>
          </m:e>
          <m:sub>
            <m:r>
              <w:rPr>
                <w:rFonts w:ascii="Cambria Math" w:hAnsi="Cambria Math"/>
              </w:rPr>
              <m:t>2</m:t>
            </m:r>
          </m:sub>
        </m:sSub>
        <m:r>
          <w:rPr>
            <w:rFonts w:ascii="Cambria Math" w:hAnsi="Cambria Math"/>
          </w:rPr>
          <m:t xml:space="preserve">+ </m:t>
        </m:r>
        <m:acc>
          <m:accPr>
            <m:chr m:val="̇"/>
            <m:ctrlPr>
              <w:rPr>
                <w:rFonts w:ascii="Cambria Math" w:hAnsi="Cambria Math"/>
                <w:i/>
              </w:rPr>
            </m:ctrlPr>
          </m:accPr>
          <m:e>
            <m:r>
              <w:rPr>
                <w:rFonts w:ascii="Cambria Math" w:hAnsi="Cambria Math"/>
              </w:rPr>
              <m:t>X</m:t>
            </m:r>
          </m:e>
        </m:acc>
      </m:oMath>
    </w:p>
    <w:p w:rsidR="001A27F4" w:rsidRDefault="005A707B" w:rsidP="005A707B">
      <w:pPr>
        <w:spacing w:after="0"/>
        <w:ind w:firstLine="720"/>
        <w:jc w:val="both"/>
      </w:pPr>
      <w:r>
        <w:tab/>
      </w:r>
      <m:oMath>
        <m:acc>
          <m:accPr>
            <m:chr m:val="̇"/>
            <m:ctrlPr>
              <w:rPr>
                <w:rFonts w:ascii="Cambria Math" w:hAnsi="Cambria Math"/>
                <w:i/>
              </w:rPr>
            </m:ctrlPr>
          </m:accPr>
          <m:e>
            <m:r>
              <w:rPr>
                <w:rFonts w:ascii="Cambria Math" w:hAnsi="Cambria Math"/>
              </w:rPr>
              <m:t>Ar</m:t>
            </m:r>
          </m:e>
        </m:acc>
        <m:r>
          <w:rPr>
            <w:rFonts w:ascii="Cambria Math" w:hAnsi="Cambria Math"/>
          </w:rPr>
          <m:t xml:space="preserve">+ </m:t>
        </m:r>
        <m:sSub>
          <m:sSubPr>
            <m:ctrlPr>
              <w:rPr>
                <w:rFonts w:ascii="Cambria Math" w:hAnsi="Cambria Math"/>
                <w:i/>
              </w:rPr>
            </m:ctrlPr>
          </m:sSubPr>
          <m:e>
            <m:r>
              <w:rPr>
                <w:rFonts w:ascii="Cambria Math" w:hAnsi="Cambria Math"/>
              </w:rPr>
              <m:t>C</m:t>
            </m:r>
          </m:e>
          <m:sub>
            <m:r>
              <w:rPr>
                <w:rFonts w:ascii="Cambria Math" w:hAnsi="Cambria Math"/>
              </w:rPr>
              <m:t>6</m:t>
            </m:r>
          </m:sub>
        </m:sSub>
        <m:sSub>
          <m:sSubPr>
            <m:ctrlPr>
              <w:rPr>
                <w:rFonts w:ascii="Cambria Math" w:hAnsi="Cambria Math"/>
                <w:i/>
              </w:rPr>
            </m:ctrlPr>
          </m:sSubPr>
          <m:e>
            <m:r>
              <w:rPr>
                <w:rFonts w:ascii="Cambria Math" w:hAnsi="Cambria Math"/>
              </w:rPr>
              <m:t>H</m:t>
            </m:r>
          </m:e>
          <m:sub>
            <m:r>
              <w:rPr>
                <w:rFonts w:ascii="Cambria Math" w:hAnsi="Cambria Math"/>
              </w:rPr>
              <m:t>5</m:t>
            </m:r>
          </m:sub>
        </m:sSub>
        <m:r>
          <w:rPr>
            <w:rFonts w:ascii="Cambria Math" w:hAnsi="Cambria Math"/>
          </w:rPr>
          <m:t>-</m:t>
        </m:r>
        <m:r>
          <w:rPr>
            <w:rFonts w:ascii="Cambria Math" w:hAnsi="Cambria Math"/>
          </w:rPr>
          <m:t>H</m:t>
        </m:r>
        <m:r>
          <w:rPr>
            <w:rFonts w:ascii="Cambria Math" w:hAnsi="Cambria Math"/>
          </w:rPr>
          <m:t xml:space="preserve"> → </m:t>
        </m:r>
        <m:r>
          <w:rPr>
            <w:rFonts w:ascii="Cambria Math" w:hAnsi="Cambria Math"/>
          </w:rPr>
          <m:t>Ar-</m:t>
        </m:r>
        <m:sSub>
          <m:sSubPr>
            <m:ctrlPr>
              <w:rPr>
                <w:rFonts w:ascii="Cambria Math" w:hAnsi="Cambria Math"/>
                <w:i/>
              </w:rPr>
            </m:ctrlPr>
          </m:sSubPr>
          <m:e>
            <m:r>
              <w:rPr>
                <w:rFonts w:ascii="Cambria Math" w:hAnsi="Cambria Math"/>
              </w:rPr>
              <m:t>C</m:t>
            </m:r>
          </m:e>
          <m:sub>
            <m:r>
              <w:rPr>
                <w:rFonts w:ascii="Cambria Math" w:hAnsi="Cambria Math"/>
              </w:rPr>
              <m:t>6</m:t>
            </m:r>
          </m:sub>
        </m:sSub>
        <m:sSub>
          <m:sSubPr>
            <m:ctrlPr>
              <w:rPr>
                <w:rFonts w:ascii="Cambria Math" w:hAnsi="Cambria Math"/>
                <w:i/>
              </w:rPr>
            </m:ctrlPr>
          </m:sSubPr>
          <m:e>
            <m:r>
              <w:rPr>
                <w:rFonts w:ascii="Cambria Math" w:hAnsi="Cambria Math"/>
              </w:rPr>
              <m:t>H</m:t>
            </m:r>
          </m:e>
          <m:sub>
            <m:r>
              <w:rPr>
                <w:rFonts w:ascii="Cambria Math" w:hAnsi="Cambria Math"/>
              </w:rPr>
              <m:t>5</m:t>
            </m:r>
          </m:sub>
        </m:sSub>
        <m:r>
          <w:rPr>
            <w:rFonts w:ascii="Cambria Math" w:hAnsi="Cambria Math"/>
          </w:rPr>
          <m:t xml:space="preserve">+ </m:t>
        </m:r>
        <m:acc>
          <m:accPr>
            <m:chr m:val="̇"/>
            <m:ctrlPr>
              <w:rPr>
                <w:rFonts w:ascii="Cambria Math" w:hAnsi="Cambria Math"/>
                <w:i/>
              </w:rPr>
            </m:ctrlPr>
          </m:accPr>
          <m:e>
            <m:r>
              <w:rPr>
                <w:rFonts w:ascii="Cambria Math" w:hAnsi="Cambria Math"/>
              </w:rPr>
              <m:t>H</m:t>
            </m:r>
          </m:e>
        </m:acc>
        <m:r>
          <w:rPr>
            <w:rFonts w:ascii="Cambria Math" w:hAnsi="Cambria Math"/>
          </w:rPr>
          <m:t>,   X=Cl, OCOMe, OH</m:t>
        </m:r>
      </m:oMath>
    </w:p>
    <w:p w:rsidR="001A27F4" w:rsidRDefault="001A27F4" w:rsidP="001A27F4">
      <w:pPr>
        <w:spacing w:after="0"/>
        <w:ind w:firstLine="720"/>
        <w:jc w:val="both"/>
      </w:pPr>
      <w:r>
        <w:t>The phenyl radicals generated from the other sources such as decomposition of benzoyl peroxide in aromatic solvents also lead to similar results.</w:t>
      </w:r>
    </w:p>
    <w:p w:rsidR="001A27F4" w:rsidRDefault="005A707B" w:rsidP="00B85055">
      <w:pPr>
        <w:spacing w:after="0"/>
        <w:ind w:firstLine="720"/>
        <w:jc w:val="both"/>
      </w:pPr>
      <w:r>
        <w:tab/>
      </w:r>
      <w:r w:rsidR="00B85055">
        <w:object w:dxaOrig="7806" w:dyaOrig="1257">
          <v:shape id="_x0000_i1208" type="#_x0000_t75" style="width:279.5pt;height:45.5pt" o:ole="">
            <v:imagedata r:id="rId385" o:title=""/>
          </v:shape>
          <o:OLEObject Type="Embed" ProgID="ChemDraw.Document.6.0" ShapeID="_x0000_i1208" DrawAspect="Content" ObjectID="_1638904604" r:id="rId386"/>
        </w:object>
      </w:r>
    </w:p>
    <w:p w:rsidR="001A27F4" w:rsidRDefault="001A27F4" w:rsidP="001A27F4">
      <w:pPr>
        <w:spacing w:after="0"/>
        <w:jc w:val="both"/>
      </w:pPr>
      <w:r w:rsidRPr="00B85055">
        <w:rPr>
          <w:b/>
          <w:sz w:val="24"/>
          <w:u w:val="dotted"/>
        </w:rPr>
        <w:t>Rearrangement Reactions Free Radicals</w:t>
      </w:r>
      <w:r>
        <w:t>:</w:t>
      </w:r>
    </w:p>
    <w:p w:rsidR="001A27F4" w:rsidRDefault="001A27F4" w:rsidP="00FA3216">
      <w:pPr>
        <w:spacing w:after="0"/>
        <w:ind w:firstLine="720"/>
        <w:jc w:val="both"/>
      </w:pPr>
      <w:r>
        <w:t xml:space="preserve">Rearrangement of free radical takes place by the migration of a neighbouring group to form a more stable free radical. For example, the rearrangement accompanying decarbonylation (removal </w:t>
      </w:r>
      <w:proofErr w:type="gramStart"/>
      <w:r>
        <w:t xml:space="preserve">of </w:t>
      </w:r>
      <w:proofErr w:type="gramEnd"/>
      <m:oMath>
        <m:r>
          <w:rPr>
            <w:rFonts w:ascii="Cambria Math" w:hAnsi="Cambria Math"/>
          </w:rPr>
          <m:t>CO</m:t>
        </m:r>
      </m:oMath>
      <w:r>
        <w:t xml:space="preserve">) of </w:t>
      </w:r>
      <m:oMath>
        <m:r>
          <w:rPr>
            <w:rFonts w:ascii="Cambria Math" w:hAnsi="Cambria Math" w:cstheme="minorHAnsi"/>
          </w:rPr>
          <m:t>β</m:t>
        </m:r>
      </m:oMath>
      <w:r w:rsidR="00B85055">
        <w:t>-</w:t>
      </w:r>
      <w:r>
        <w:t xml:space="preserve">phenyl isovaler -aldehyde. This reaction is induced by </w:t>
      </w:r>
      <w:r w:rsidRPr="00061C9E">
        <w:rPr>
          <w:position w:val="-6"/>
        </w:rPr>
        <w:object w:dxaOrig="320" w:dyaOrig="240">
          <v:shape id="_x0000_i1203" type="#_x0000_t75" style="width:15.5pt;height:11.5pt" o:ole="">
            <v:imagedata r:id="rId387" o:title=""/>
          </v:shape>
          <o:OLEObject Type="Embed" ProgID="Equation.3" ShapeID="_x0000_i1203" DrawAspect="Content" ObjectID="_1638904605" r:id="rId388"/>
        </w:object>
      </w:r>
      <w:r>
        <w:t xml:space="preserve">butyl peroxide, yields a product mixture consisting of almost equal amounts of isobutyl benzene and </w:t>
      </w:r>
      <w:r w:rsidRPr="00061C9E">
        <w:rPr>
          <w:position w:val="-6"/>
        </w:rPr>
        <w:object w:dxaOrig="320" w:dyaOrig="240">
          <v:shape id="_x0000_i1204" type="#_x0000_t75" style="width:15.5pt;height:11.5pt" o:ole="">
            <v:imagedata r:id="rId387" o:title=""/>
          </v:shape>
          <o:OLEObject Type="Embed" ProgID="Equation.3" ShapeID="_x0000_i1204" DrawAspect="Content" ObjectID="_1638904606" r:id="rId389"/>
        </w:object>
      </w:r>
      <w:r>
        <w:t xml:space="preserve">butylbenzene. </w:t>
      </w:r>
    </w:p>
    <w:p w:rsidR="001A27F4" w:rsidRDefault="00B85055" w:rsidP="00FA3216">
      <w:pPr>
        <w:ind w:left="720" w:firstLine="720"/>
        <w:jc w:val="both"/>
        <w:rPr>
          <w:b/>
          <w:color w:val="FF0000"/>
          <w:sz w:val="24"/>
          <w:u w:val="thick"/>
        </w:rPr>
      </w:pPr>
      <w:r>
        <w:object w:dxaOrig="8952" w:dyaOrig="6031">
          <v:shape id="_x0000_i1205" type="#_x0000_t75" style="width:305pt;height:207pt" o:ole="">
            <v:imagedata r:id="rId390" o:title=""/>
          </v:shape>
          <o:OLEObject Type="Embed" ProgID="ChemDraw.Document.6.0" ShapeID="_x0000_i1205" DrawAspect="Content" ObjectID="_1638904607" r:id="rId391"/>
        </w:object>
      </w:r>
    </w:p>
    <w:p w:rsidR="001A27F4" w:rsidRDefault="00B85055" w:rsidP="001A27F4">
      <w:pPr>
        <w:jc w:val="both"/>
      </w:pPr>
      <w:r>
        <w:rPr>
          <w:noProof/>
          <w:lang w:eastAsia="en-US"/>
        </w:rPr>
        <w:pict>
          <v:shape id="_x0000_s1914" type="#_x0000_t75" style="position:absolute;left:0;text-align:left;margin-left:321pt;margin-top:16.2pt;width:130.4pt;height:83.85pt;z-index:251705344;mso-position-horizontal-relative:text;mso-position-vertical-relative:text">
            <v:imagedata r:id="rId392" o:title=""/>
            <w10:wrap type="square"/>
          </v:shape>
          <o:OLEObject Type="Embed" ProgID="ChemDraw.Document.6.0" ShapeID="_x0000_s1914" DrawAspect="Content" ObjectID="_1638904619" r:id="rId393"/>
        </w:pict>
      </w:r>
      <w:r w:rsidR="001A27F4" w:rsidRPr="00B85055">
        <w:rPr>
          <w:b/>
          <w:sz w:val="24"/>
          <w:u w:val="dotted"/>
        </w:rPr>
        <w:t>Detection of Free Radicals</w:t>
      </w:r>
      <w:r w:rsidR="001A27F4">
        <w:t>:</w:t>
      </w:r>
    </w:p>
    <w:p w:rsidR="001A27F4" w:rsidRDefault="001A27F4" w:rsidP="001A27F4">
      <w:pPr>
        <w:jc w:val="both"/>
      </w:pPr>
      <w:r>
        <w:tab/>
      </w:r>
      <w:bookmarkStart w:id="8" w:name="_Hlk499228606"/>
      <w:r>
        <w:t>Classically, free radicals are detected from the kinetic study in presence of a small quantity of a radical initiator such as hydroquinone, and in the absence of the initiator (high rate).</w:t>
      </w:r>
    </w:p>
    <w:p w:rsidR="001A27F4" w:rsidRDefault="00B85055" w:rsidP="001A27F4">
      <w:pPr>
        <w:jc w:val="both"/>
      </w:pPr>
      <w:r>
        <w:rPr>
          <w:noProof/>
          <w:lang w:eastAsia="en-US"/>
        </w:rPr>
        <w:pict>
          <v:shape id="_x0000_s1915" type="#_x0000_t75" style="position:absolute;left:0;text-align:left;margin-left:325pt;margin-top:23.65pt;width:129.4pt;height:55.5pt;z-index:251706368;mso-position-horizontal-relative:text;mso-position-vertical-relative:text">
            <v:imagedata r:id="rId394" o:title=""/>
            <w10:wrap type="square"/>
          </v:shape>
          <o:OLEObject Type="Embed" ProgID="ChemDraw.Document.6.0" ShapeID="_x0000_s1915" DrawAspect="Content" ObjectID="_1638904620" r:id="rId395"/>
        </w:pict>
      </w:r>
      <w:r w:rsidR="001A27F4">
        <w:tab/>
        <w:t>As the free radical contains an odd electron, so the presence of this odd electron</w:t>
      </w:r>
      <w:r>
        <w:t>,</w:t>
      </w:r>
      <w:r w:rsidR="001A27F4">
        <w:t xml:space="preserve"> can be directly detected from </w:t>
      </w:r>
      <m:oMath>
        <m:r>
          <w:rPr>
            <w:rFonts w:ascii="Cambria Math" w:hAnsi="Cambria Math"/>
          </w:rPr>
          <m:t>ESR</m:t>
        </m:r>
      </m:oMath>
      <w:r>
        <w:t>-</w:t>
      </w:r>
      <w:r w:rsidR="001A27F4">
        <w:t xml:space="preserve"> (Electron Spin Resonance) or </w:t>
      </w:r>
      <m:oMath>
        <m:r>
          <w:rPr>
            <w:rFonts w:ascii="Cambria Math" w:hAnsi="Cambria Math"/>
          </w:rPr>
          <m:t>EPR</m:t>
        </m:r>
      </m:oMath>
      <w:r>
        <w:t>-</w:t>
      </w:r>
      <w:r w:rsidR="001A27F4">
        <w:t xml:space="preserve"> (Electron Paramagnetic Electron Paramagnetic) spectroscopy. When a free radical is placed in a magnetic field, followed by electromagnetic radiation, then the </w:t>
      </w:r>
      <w:r w:rsidR="001A27F4">
        <w:lastRenderedPageBreak/>
        <w:t xml:space="preserve">magnetic field generated by the spinning of the odd electron can be lined up or parallel (or aligned) or opposed with the external magnetic field </w:t>
      </w:r>
      <w:r w:rsidR="001A27F4">
        <w:rPr>
          <w:rFonts w:cstheme="minorHAnsi"/>
        </w:rPr>
        <w:t>―</w:t>
      </w:r>
      <w:r w:rsidR="001A27F4">
        <w:t xml:space="preserve"> in two different energy levels.</w:t>
      </w:r>
    </w:p>
    <w:p w:rsidR="001A27F4" w:rsidRDefault="001A27F4" w:rsidP="001A27F4">
      <w:pPr>
        <w:jc w:val="both"/>
      </w:pPr>
      <w:r>
        <w:tab/>
        <w:t xml:space="preserve">Transition of the odd electron between stable and less stable levels produce a line in the ESR spectrum. In practice, we get several lines </w:t>
      </w:r>
      <w:r>
        <w:rPr>
          <w:rFonts w:cstheme="minorHAnsi"/>
        </w:rPr>
        <w:t>―</w:t>
      </w:r>
      <w:r>
        <w:t xml:space="preserve"> this splitting of single line is due to the coupling of the odd electrons with the protons situated on the same atom that carry the odd electron. </w:t>
      </w:r>
    </w:p>
    <w:p w:rsidR="001A27F4" w:rsidRDefault="001A27F4" w:rsidP="001A27F4">
      <w:pPr>
        <w:spacing w:after="0"/>
        <w:jc w:val="both"/>
      </w:pPr>
      <w:r>
        <w:tab/>
        <w:t>If there are</w:t>
      </w:r>
      <w:r w:rsidR="00B85055">
        <w:t xml:space="preserve"> ‘</w:t>
      </w:r>
      <m:oMath>
        <m:r>
          <w:rPr>
            <w:rFonts w:ascii="Cambria Math" w:hAnsi="Cambria Math"/>
          </w:rPr>
          <m:t>n</m:t>
        </m:r>
      </m:oMath>
      <w:r w:rsidR="00B85055">
        <w:t>’</w:t>
      </w:r>
      <w:r>
        <w:t>coupling protons, then there will be</w:t>
      </w:r>
      <w:r w:rsidR="00B85055">
        <w:t xml:space="preserve"> ‘(</w:t>
      </w:r>
      <m:oMath>
        <m:r>
          <w:rPr>
            <w:rFonts w:ascii="Cambria Math" w:hAnsi="Cambria Math"/>
          </w:rPr>
          <m:t>n+1</m:t>
        </m:r>
      </m:oMath>
      <w:r w:rsidR="00B85055">
        <w:t>)’</w:t>
      </w:r>
      <w:r>
        <w:t xml:space="preserve"> lines in the </w:t>
      </w:r>
      <m:oMath>
        <m:r>
          <w:rPr>
            <w:rFonts w:ascii="Cambria Math" w:hAnsi="Cambria Math"/>
          </w:rPr>
          <m:t>ESR</m:t>
        </m:r>
      </m:oMath>
      <w:r>
        <w:t xml:space="preserve"> spectrum. </w:t>
      </w:r>
    </w:p>
    <w:p w:rsidR="001A27F4" w:rsidRDefault="001A27F4" w:rsidP="001A27F4">
      <w:pPr>
        <w:spacing w:after="0"/>
        <w:jc w:val="both"/>
      </w:pPr>
      <w:r>
        <w:tab/>
        <w:t xml:space="preserve">For example, methyl </w:t>
      </w:r>
      <w:r w:rsidR="00B85055">
        <w:t xml:space="preserve">radical </w:t>
      </w:r>
      <m:oMath>
        <m:acc>
          <m:accPr>
            <m:chr m:val="̇"/>
            <m:ctrlPr>
              <w:rPr>
                <w:rFonts w:ascii="Cambria Math" w:hAnsi="Cambria Math"/>
                <w:i/>
              </w:rPr>
            </m:ctrlPr>
          </m:accPr>
          <m:e>
            <m:r>
              <w:rPr>
                <w:rFonts w:ascii="Cambria Math" w:hAnsi="Cambria Math"/>
              </w:rPr>
              <m:t>C</m:t>
            </m:r>
          </m:e>
        </m:acc>
        <m:sSub>
          <m:sSubPr>
            <m:ctrlPr>
              <w:rPr>
                <w:rFonts w:ascii="Cambria Math" w:hAnsi="Cambria Math"/>
                <w:i/>
              </w:rPr>
            </m:ctrlPr>
          </m:sSubPr>
          <m:e>
            <m:r>
              <w:rPr>
                <w:rFonts w:ascii="Cambria Math" w:hAnsi="Cambria Math"/>
              </w:rPr>
              <m:t>H</m:t>
            </m:r>
          </m:e>
          <m:sub>
            <m:r>
              <w:rPr>
                <w:rFonts w:ascii="Cambria Math" w:hAnsi="Cambria Math"/>
              </w:rPr>
              <m:t>3</m:t>
            </m:r>
          </m:sub>
        </m:sSub>
      </m:oMath>
      <w:r w:rsidR="00B85055">
        <w:t xml:space="preserve"> </w:t>
      </w:r>
      <w:r>
        <w:t>has 3 – protons with the</w:t>
      </w:r>
      <w:r w:rsidR="00B85055">
        <w:t xml:space="preserve"> </w:t>
      </w:r>
      <m:oMath>
        <m:r>
          <w:rPr>
            <w:rFonts w:ascii="Cambria Math" w:hAnsi="Cambria Math"/>
          </w:rPr>
          <m:t>C</m:t>
        </m:r>
      </m:oMath>
      <w:r w:rsidR="00B85055">
        <w:t xml:space="preserve"> </w:t>
      </w:r>
      <w:r>
        <w:t>carrying odd electron, so there will be</w:t>
      </w:r>
      <w:r w:rsidR="00B85055">
        <w:t xml:space="preserve"> </w:t>
      </w:r>
      <m:oMath>
        <m:d>
          <m:dPr>
            <m:ctrlPr>
              <w:rPr>
                <w:rFonts w:ascii="Cambria Math" w:hAnsi="Cambria Math"/>
                <w:i/>
              </w:rPr>
            </m:ctrlPr>
          </m:dPr>
          <m:e>
            <m:r>
              <w:rPr>
                <w:rFonts w:ascii="Cambria Math" w:hAnsi="Cambria Math"/>
              </w:rPr>
              <m:t>3+1</m:t>
            </m:r>
          </m:e>
        </m:d>
        <m:r>
          <w:rPr>
            <w:rFonts w:ascii="Cambria Math" w:hAnsi="Cambria Math"/>
          </w:rPr>
          <m:t>=4</m:t>
        </m:r>
      </m:oMath>
      <w:r w:rsidR="00B85055">
        <w:t xml:space="preserve"> </w:t>
      </w:r>
      <w:r>
        <w:t xml:space="preserve">resonance lines. </w:t>
      </w:r>
    </w:p>
    <w:p w:rsidR="001A27F4" w:rsidRDefault="001A27F4" w:rsidP="004B0281">
      <w:pPr>
        <w:spacing w:after="0"/>
        <w:jc w:val="both"/>
      </w:pPr>
      <w:r>
        <w:tab/>
        <w:t>Similarly, cyclopentatrienyl</w:t>
      </w:r>
      <w:r w:rsidR="00B85055">
        <w:t xml:space="preserve"> </w:t>
      </w:r>
      <m:oMath>
        <m:r>
          <w:rPr>
            <w:rFonts w:ascii="Cambria Math" w:hAnsi="Cambria Math"/>
          </w:rPr>
          <m:t>(</m:t>
        </m:r>
        <m:sSub>
          <m:sSubPr>
            <m:ctrlPr>
              <w:rPr>
                <w:rFonts w:ascii="Cambria Math" w:hAnsi="Cambria Math"/>
                <w:i/>
              </w:rPr>
            </m:ctrlPr>
          </m:sSubPr>
          <m:e>
            <m:acc>
              <m:accPr>
                <m:chr m:val="̇"/>
                <m:ctrlPr>
                  <w:rPr>
                    <w:rFonts w:ascii="Cambria Math" w:hAnsi="Cambria Math"/>
                    <w:i/>
                  </w:rPr>
                </m:ctrlPr>
              </m:accPr>
              <m:e>
                <m:r>
                  <w:rPr>
                    <w:rFonts w:ascii="Cambria Math" w:hAnsi="Cambria Math"/>
                  </w:rPr>
                  <m:t>C</m:t>
                </m:r>
              </m:e>
            </m:acc>
          </m:e>
          <m:sub>
            <m:r>
              <w:rPr>
                <w:rFonts w:ascii="Cambria Math" w:hAnsi="Cambria Math"/>
              </w:rPr>
              <m:t>7</m:t>
            </m:r>
          </m:sub>
        </m:sSub>
        <m:sSub>
          <m:sSubPr>
            <m:ctrlPr>
              <w:rPr>
                <w:rFonts w:ascii="Cambria Math" w:hAnsi="Cambria Math"/>
                <w:i/>
              </w:rPr>
            </m:ctrlPr>
          </m:sSubPr>
          <m:e>
            <m:r>
              <w:rPr>
                <w:rFonts w:ascii="Cambria Math" w:hAnsi="Cambria Math"/>
              </w:rPr>
              <m:t>H</m:t>
            </m:r>
          </m:e>
          <m:sub>
            <m:r>
              <w:rPr>
                <w:rFonts w:ascii="Cambria Math" w:hAnsi="Cambria Math"/>
              </w:rPr>
              <m:t>7</m:t>
            </m:r>
          </m:sub>
        </m:sSub>
        <m:r>
          <w:rPr>
            <w:rFonts w:ascii="Cambria Math" w:hAnsi="Cambria Math"/>
          </w:rPr>
          <m:t>)</m:t>
        </m:r>
      </m:oMath>
      <w:r w:rsidR="00B85055">
        <w:t xml:space="preserve"> </w:t>
      </w:r>
      <w:r>
        <w:t>radical generates by</w:t>
      </w:r>
      <w:r w:rsidR="00B85055">
        <w:t xml:space="preserve"> </w:t>
      </w:r>
      <m:oMath>
        <m:r>
          <w:rPr>
            <w:rFonts w:ascii="Cambria Math" w:hAnsi="Cambria Math"/>
          </w:rPr>
          <m:t>X</m:t>
        </m:r>
      </m:oMath>
      <w:r w:rsidR="00B85055">
        <w:t>-</w:t>
      </w:r>
      <w:r w:rsidR="00B85055">
        <w:rPr>
          <w:position w:val="-4"/>
        </w:rPr>
        <w:t xml:space="preserve"> </w:t>
      </w:r>
      <w:r>
        <w:t>ray irradiation, shows</w:t>
      </w:r>
      <w:r w:rsidR="00B85055">
        <w:t xml:space="preserve"> </w:t>
      </w:r>
      <m:oMath>
        <m:r>
          <w:rPr>
            <w:rFonts w:ascii="Cambria Math" w:hAnsi="Cambria Math"/>
          </w:rPr>
          <m:t>8</m:t>
        </m:r>
      </m:oMath>
      <w:r w:rsidR="00B85055">
        <w:t>-</w:t>
      </w:r>
      <w:r>
        <w:t xml:space="preserve"> equally spaced lines </w:t>
      </w:r>
      <w:r>
        <w:rPr>
          <w:rFonts w:cstheme="minorHAnsi"/>
        </w:rPr>
        <w:t>―</w:t>
      </w:r>
      <w:r>
        <w:t>including that the odd electron couples with</w:t>
      </w:r>
      <w:r w:rsidR="00B85055">
        <w:t xml:space="preserve"> </w:t>
      </w:r>
      <m:oMath>
        <m:r>
          <w:rPr>
            <w:rFonts w:ascii="Cambria Math" w:hAnsi="Cambria Math"/>
          </w:rPr>
          <m:t>7</m:t>
        </m:r>
      </m:oMath>
      <w:r w:rsidR="00B85055">
        <w:t>-</w:t>
      </w:r>
      <w:r>
        <w:t xml:space="preserve"> equivalent protons. This confirms that the electron is equally distributed around the rin</w:t>
      </w:r>
      <w:bookmarkStart w:id="9" w:name="_GoBack"/>
      <w:bookmarkEnd w:id="9"/>
      <w:r>
        <w:t xml:space="preserve">g.  </w:t>
      </w:r>
    </w:p>
    <w:p w:rsidR="001A27F4" w:rsidRDefault="001A27F4" w:rsidP="001A27F4">
      <w:pPr>
        <w:jc w:val="both"/>
      </w:pPr>
      <w:r>
        <w:tab/>
      </w:r>
      <w:r w:rsidR="00FA3216">
        <w:tab/>
      </w:r>
      <w:r w:rsidR="004B0281">
        <w:object w:dxaOrig="8124" w:dyaOrig="5004">
          <v:shape id="_x0000_i1206" type="#_x0000_t75" style="width:242.5pt;height:150pt" o:ole="">
            <v:imagedata r:id="rId396" o:title=""/>
          </v:shape>
          <o:OLEObject Type="Embed" ProgID="ChemDraw.Document.6.0" ShapeID="_x0000_i1206" DrawAspect="Content" ObjectID="_1638904608" r:id="rId397"/>
        </w:object>
      </w:r>
      <w:bookmarkEnd w:id="8"/>
      <w:r>
        <w:t xml:space="preserve"> </w:t>
      </w:r>
    </w:p>
    <w:p w:rsidR="001A27F4" w:rsidRDefault="001A27F4" w:rsidP="001A27F4">
      <w:pPr>
        <w:spacing w:after="0"/>
        <w:jc w:val="center"/>
        <w:rPr>
          <w:b/>
          <w:sz w:val="28"/>
        </w:rPr>
      </w:pPr>
      <w:r w:rsidRPr="00623E40">
        <w:rPr>
          <w:b/>
          <w:strike/>
          <w:sz w:val="24"/>
        </w:rPr>
        <w:t>######################</w:t>
      </w:r>
    </w:p>
    <w:p w:rsidR="001A27F4" w:rsidRDefault="001A27F4" w:rsidP="00347D32">
      <w:pPr>
        <w:spacing w:after="0"/>
        <w:jc w:val="both"/>
        <w:rPr>
          <w:b/>
          <w:sz w:val="28"/>
        </w:rPr>
      </w:pPr>
    </w:p>
    <w:p w:rsidR="001A27F4" w:rsidRDefault="001A27F4" w:rsidP="00347D32">
      <w:pPr>
        <w:spacing w:after="0"/>
        <w:jc w:val="both"/>
        <w:rPr>
          <w:b/>
          <w:sz w:val="28"/>
        </w:rPr>
      </w:pPr>
    </w:p>
    <w:sectPr w:rsidR="001A27F4" w:rsidSect="001A27F4">
      <w:headerReference w:type="default" r:id="rId398"/>
      <w:footerReference w:type="default" r:id="rId399"/>
      <w:pgSz w:w="11906" w:h="16838"/>
      <w:pgMar w:top="567" w:right="1440" w:bottom="709" w:left="1440" w:header="283" w:footer="283"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95FA1" w:rsidRDefault="00A95FA1" w:rsidP="00721716">
      <w:pPr>
        <w:spacing w:after="0" w:line="240" w:lineRule="auto"/>
      </w:pPr>
      <w:r>
        <w:separator/>
      </w:r>
    </w:p>
  </w:endnote>
  <w:endnote w:type="continuationSeparator" w:id="0">
    <w:p w:rsidR="00A95FA1" w:rsidRDefault="00A95FA1" w:rsidP="0072171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pPr w:leftFromText="187" w:rightFromText="187" w:vertAnchor="text" w:tblpY="1"/>
      <w:tblW w:w="5000" w:type="pct"/>
      <w:tblLook w:val="04A0" w:firstRow="1" w:lastRow="0" w:firstColumn="1" w:lastColumn="0" w:noHBand="0" w:noVBand="1"/>
    </w:tblPr>
    <w:tblGrid>
      <w:gridCol w:w="4159"/>
      <w:gridCol w:w="924"/>
      <w:gridCol w:w="4159"/>
    </w:tblGrid>
    <w:tr w:rsidR="0083152C">
      <w:trPr>
        <w:trHeight w:val="151"/>
      </w:trPr>
      <w:tc>
        <w:tcPr>
          <w:tcW w:w="2250" w:type="pct"/>
          <w:tcBorders>
            <w:bottom w:val="single" w:sz="4" w:space="0" w:color="4F81BD" w:themeColor="accent1"/>
          </w:tcBorders>
        </w:tcPr>
        <w:p w:rsidR="0083152C" w:rsidRDefault="0083152C">
          <w:pPr>
            <w:pStyle w:val="Header"/>
            <w:rPr>
              <w:rFonts w:asciiTheme="majorHAnsi" w:eastAsiaTheme="majorEastAsia" w:hAnsiTheme="majorHAnsi" w:cstheme="majorBidi"/>
              <w:b/>
              <w:bCs/>
            </w:rPr>
          </w:pPr>
          <w:r>
            <w:rPr>
              <w:rFonts w:asciiTheme="majorHAnsi" w:eastAsiaTheme="majorEastAsia" w:hAnsiTheme="majorHAnsi" w:cstheme="majorBidi"/>
              <w:b/>
              <w:bCs/>
            </w:rPr>
            <w:t>Dr N Ahmed @JNC/2016</w:t>
          </w:r>
        </w:p>
      </w:tc>
      <w:tc>
        <w:tcPr>
          <w:tcW w:w="500" w:type="pct"/>
          <w:vMerge w:val="restart"/>
          <w:noWrap/>
          <w:vAlign w:val="center"/>
        </w:tcPr>
        <w:p w:rsidR="0083152C" w:rsidRPr="00721716" w:rsidRDefault="0083152C">
          <w:pPr>
            <w:pStyle w:val="NoSpacing"/>
            <w:rPr>
              <w:rFonts w:asciiTheme="majorHAnsi" w:hAnsiTheme="majorHAnsi"/>
              <w:b/>
            </w:rPr>
          </w:pPr>
          <w:r w:rsidRPr="00721716">
            <w:rPr>
              <w:rFonts w:asciiTheme="majorHAnsi" w:hAnsiTheme="majorHAnsi"/>
              <w:b/>
            </w:rPr>
            <w:t xml:space="preserve">Page </w:t>
          </w:r>
          <w:r w:rsidRPr="00721716">
            <w:rPr>
              <w:b/>
            </w:rPr>
            <w:fldChar w:fldCharType="begin"/>
          </w:r>
          <w:r w:rsidRPr="00721716">
            <w:rPr>
              <w:b/>
            </w:rPr>
            <w:instrText xml:space="preserve"> PAGE  \* MERGEFORMAT </w:instrText>
          </w:r>
          <w:r w:rsidRPr="00721716">
            <w:rPr>
              <w:b/>
            </w:rPr>
            <w:fldChar w:fldCharType="separate"/>
          </w:r>
          <w:r w:rsidR="004B0281" w:rsidRPr="004B0281">
            <w:rPr>
              <w:rFonts w:asciiTheme="majorHAnsi" w:hAnsiTheme="majorHAnsi"/>
              <w:b/>
              <w:noProof/>
            </w:rPr>
            <w:t>33</w:t>
          </w:r>
          <w:r w:rsidRPr="00721716">
            <w:rPr>
              <w:b/>
            </w:rPr>
            <w:fldChar w:fldCharType="end"/>
          </w:r>
        </w:p>
      </w:tc>
      <w:tc>
        <w:tcPr>
          <w:tcW w:w="2250" w:type="pct"/>
          <w:tcBorders>
            <w:bottom w:val="single" w:sz="4" w:space="0" w:color="4F81BD" w:themeColor="accent1"/>
          </w:tcBorders>
        </w:tcPr>
        <w:p w:rsidR="0083152C" w:rsidRDefault="0083152C">
          <w:pPr>
            <w:pStyle w:val="Header"/>
            <w:rPr>
              <w:rFonts w:asciiTheme="majorHAnsi" w:eastAsiaTheme="majorEastAsia" w:hAnsiTheme="majorHAnsi" w:cstheme="majorBidi"/>
              <w:b/>
              <w:bCs/>
            </w:rPr>
          </w:pPr>
        </w:p>
      </w:tc>
    </w:tr>
    <w:tr w:rsidR="0083152C">
      <w:trPr>
        <w:trHeight w:val="150"/>
      </w:trPr>
      <w:tc>
        <w:tcPr>
          <w:tcW w:w="2250" w:type="pct"/>
          <w:tcBorders>
            <w:top w:val="single" w:sz="4" w:space="0" w:color="4F81BD" w:themeColor="accent1"/>
          </w:tcBorders>
        </w:tcPr>
        <w:p w:rsidR="0083152C" w:rsidRDefault="0083152C">
          <w:pPr>
            <w:pStyle w:val="Header"/>
            <w:rPr>
              <w:rFonts w:asciiTheme="majorHAnsi" w:eastAsiaTheme="majorEastAsia" w:hAnsiTheme="majorHAnsi" w:cstheme="majorBidi"/>
              <w:b/>
              <w:bCs/>
            </w:rPr>
          </w:pPr>
        </w:p>
      </w:tc>
      <w:tc>
        <w:tcPr>
          <w:tcW w:w="500" w:type="pct"/>
          <w:vMerge/>
        </w:tcPr>
        <w:p w:rsidR="0083152C" w:rsidRDefault="0083152C">
          <w:pPr>
            <w:pStyle w:val="Header"/>
            <w:jc w:val="center"/>
            <w:rPr>
              <w:rFonts w:asciiTheme="majorHAnsi" w:eastAsiaTheme="majorEastAsia" w:hAnsiTheme="majorHAnsi" w:cstheme="majorBidi"/>
              <w:b/>
              <w:bCs/>
            </w:rPr>
          </w:pPr>
        </w:p>
      </w:tc>
      <w:tc>
        <w:tcPr>
          <w:tcW w:w="2250" w:type="pct"/>
          <w:tcBorders>
            <w:top w:val="single" w:sz="4" w:space="0" w:color="4F81BD" w:themeColor="accent1"/>
          </w:tcBorders>
        </w:tcPr>
        <w:p w:rsidR="0083152C" w:rsidRDefault="0083152C">
          <w:pPr>
            <w:pStyle w:val="Header"/>
            <w:rPr>
              <w:rFonts w:asciiTheme="majorHAnsi" w:eastAsiaTheme="majorEastAsia" w:hAnsiTheme="majorHAnsi" w:cstheme="majorBidi"/>
              <w:b/>
              <w:bCs/>
            </w:rPr>
          </w:pPr>
        </w:p>
      </w:tc>
    </w:tr>
  </w:tbl>
  <w:p w:rsidR="0083152C" w:rsidRDefault="0083152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95FA1" w:rsidRDefault="00A95FA1" w:rsidP="00721716">
      <w:pPr>
        <w:spacing w:after="0" w:line="240" w:lineRule="auto"/>
      </w:pPr>
      <w:r>
        <w:separator/>
      </w:r>
    </w:p>
  </w:footnote>
  <w:footnote w:type="continuationSeparator" w:id="0">
    <w:p w:rsidR="00A95FA1" w:rsidRDefault="00A95FA1" w:rsidP="0072171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8103"/>
      <w:gridCol w:w="1153"/>
    </w:tblGrid>
    <w:tr w:rsidR="0083152C">
      <w:trPr>
        <w:trHeight w:val="288"/>
      </w:trPr>
      <w:sdt>
        <w:sdtPr>
          <w:rPr>
            <w:rFonts w:asciiTheme="majorHAnsi" w:eastAsiaTheme="majorEastAsia" w:hAnsiTheme="majorHAnsi" w:cstheme="majorBidi"/>
            <w:i/>
            <w:sz w:val="36"/>
            <w:szCs w:val="36"/>
          </w:rPr>
          <w:alias w:val="Title"/>
          <w:id w:val="696114765"/>
          <w:placeholder>
            <w:docPart w:val="1FCE30C5D95A4F72A9547B4B70AA0609"/>
          </w:placeholder>
          <w:dataBinding w:prefixMappings="xmlns:ns0='http://schemas.openxmlformats.org/package/2006/metadata/core-properties' xmlns:ns1='http://purl.org/dc/elements/1.1/'" w:xpath="/ns0:coreProperties[1]/ns1:title[1]" w:storeItemID="{6C3C8BC8-F283-45AE-878A-BAB7291924A1}"/>
          <w:text/>
        </w:sdtPr>
        <w:sdtContent>
          <w:tc>
            <w:tcPr>
              <w:tcW w:w="7765" w:type="dxa"/>
            </w:tcPr>
            <w:p w:rsidR="0083152C" w:rsidRDefault="0083152C" w:rsidP="001A27F4">
              <w:pPr>
                <w:pStyle w:val="Header"/>
                <w:jc w:val="right"/>
                <w:rPr>
                  <w:rFonts w:asciiTheme="majorHAnsi" w:eastAsiaTheme="majorEastAsia" w:hAnsiTheme="majorHAnsi" w:cstheme="majorBidi"/>
                  <w:sz w:val="36"/>
                  <w:szCs w:val="36"/>
                </w:rPr>
              </w:pPr>
              <w:r w:rsidRPr="00721716">
                <w:rPr>
                  <w:rFonts w:asciiTheme="majorHAnsi" w:eastAsiaTheme="majorEastAsia" w:hAnsiTheme="majorHAnsi" w:cstheme="majorBidi"/>
                  <w:i/>
                  <w:sz w:val="36"/>
                  <w:szCs w:val="36"/>
                </w:rPr>
                <w:t xml:space="preserve">Organic </w:t>
              </w:r>
              <w:r>
                <w:rPr>
                  <w:rFonts w:asciiTheme="majorHAnsi" w:eastAsiaTheme="majorEastAsia" w:hAnsiTheme="majorHAnsi" w:cstheme="majorBidi"/>
                  <w:i/>
                  <w:sz w:val="36"/>
                  <w:szCs w:val="36"/>
                </w:rPr>
                <w:t>Compounds: Intermediated</w:t>
              </w:r>
            </w:p>
          </w:tc>
        </w:sdtContent>
      </w:sdt>
      <w:tc>
        <w:tcPr>
          <w:tcW w:w="1105" w:type="dxa"/>
        </w:tcPr>
        <w:p w:rsidR="0083152C" w:rsidRDefault="0083152C" w:rsidP="00721716">
          <w:pPr>
            <w:pStyle w:val="Header"/>
            <w:rPr>
              <w:rFonts w:asciiTheme="majorHAnsi" w:eastAsiaTheme="majorEastAsia" w:hAnsiTheme="majorHAnsi" w:cstheme="majorBidi"/>
              <w:b/>
              <w:bCs/>
              <w:color w:val="4F81BD" w:themeColor="accent1"/>
              <w:sz w:val="36"/>
              <w:szCs w:val="36"/>
            </w:rPr>
          </w:pPr>
        </w:p>
      </w:tc>
    </w:tr>
  </w:tbl>
  <w:p w:rsidR="0083152C" w:rsidRDefault="0083152C">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2A17D4"/>
    <w:multiLevelType w:val="hybridMultilevel"/>
    <w:tmpl w:val="4ACAAB4E"/>
    <w:lvl w:ilvl="0" w:tplc="625614CC">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
    <w:nsid w:val="0DBA4627"/>
    <w:multiLevelType w:val="hybridMultilevel"/>
    <w:tmpl w:val="8102B224"/>
    <w:lvl w:ilvl="0" w:tplc="90522CC8">
      <w:start w:val="1"/>
      <w:numFmt w:val="decimal"/>
      <w:lvlText w:val="(%1)"/>
      <w:lvlJc w:val="left"/>
      <w:pPr>
        <w:ind w:left="1080" w:hanging="360"/>
      </w:pPr>
      <w:rPr>
        <w:rFonts w:hint="default"/>
        <w:b/>
        <w:sz w:val="24"/>
        <w:szCs w:val="24"/>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
    <w:nsid w:val="0DD2640F"/>
    <w:multiLevelType w:val="hybridMultilevel"/>
    <w:tmpl w:val="5962730E"/>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nsid w:val="0E7C5165"/>
    <w:multiLevelType w:val="hybridMultilevel"/>
    <w:tmpl w:val="A99420B0"/>
    <w:lvl w:ilvl="0" w:tplc="73644656">
      <w:start w:val="1"/>
      <w:numFmt w:val="lowerLetter"/>
      <w:lvlText w:val="(%1)"/>
      <w:lvlJc w:val="left"/>
      <w:pPr>
        <w:ind w:left="1080" w:hanging="360"/>
      </w:pPr>
      <w:rPr>
        <w:rFonts w:cstheme="minorBidi"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4">
    <w:nsid w:val="100957DF"/>
    <w:multiLevelType w:val="hybridMultilevel"/>
    <w:tmpl w:val="8102B224"/>
    <w:lvl w:ilvl="0" w:tplc="90522CC8">
      <w:start w:val="1"/>
      <w:numFmt w:val="decimal"/>
      <w:lvlText w:val="(%1)"/>
      <w:lvlJc w:val="left"/>
      <w:pPr>
        <w:ind w:left="1080" w:hanging="360"/>
      </w:pPr>
      <w:rPr>
        <w:rFonts w:hint="default"/>
        <w:b/>
        <w:sz w:val="24"/>
        <w:szCs w:val="24"/>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5">
    <w:nsid w:val="10F076A4"/>
    <w:multiLevelType w:val="hybridMultilevel"/>
    <w:tmpl w:val="5560AB60"/>
    <w:lvl w:ilvl="0" w:tplc="1B2E0D1C">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nsid w:val="1130166D"/>
    <w:multiLevelType w:val="hybridMultilevel"/>
    <w:tmpl w:val="F432E7CE"/>
    <w:lvl w:ilvl="0" w:tplc="E86AF1AC">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nsid w:val="12016633"/>
    <w:multiLevelType w:val="hybridMultilevel"/>
    <w:tmpl w:val="8102B224"/>
    <w:lvl w:ilvl="0" w:tplc="90522CC8">
      <w:start w:val="1"/>
      <w:numFmt w:val="decimal"/>
      <w:lvlText w:val="(%1)"/>
      <w:lvlJc w:val="left"/>
      <w:pPr>
        <w:ind w:left="1080" w:hanging="360"/>
      </w:pPr>
      <w:rPr>
        <w:rFonts w:hint="default"/>
        <w:b/>
        <w:sz w:val="24"/>
        <w:szCs w:val="24"/>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8">
    <w:nsid w:val="1C3B2806"/>
    <w:multiLevelType w:val="hybridMultilevel"/>
    <w:tmpl w:val="5A6E8EB0"/>
    <w:lvl w:ilvl="0" w:tplc="F66C278A">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nsid w:val="1C99523C"/>
    <w:multiLevelType w:val="hybridMultilevel"/>
    <w:tmpl w:val="8102B224"/>
    <w:lvl w:ilvl="0" w:tplc="90522CC8">
      <w:start w:val="1"/>
      <w:numFmt w:val="decimal"/>
      <w:lvlText w:val="(%1)"/>
      <w:lvlJc w:val="left"/>
      <w:pPr>
        <w:ind w:left="1080" w:hanging="360"/>
      </w:pPr>
      <w:rPr>
        <w:rFonts w:hint="default"/>
        <w:b/>
        <w:sz w:val="24"/>
        <w:szCs w:val="24"/>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0">
    <w:nsid w:val="27E77F0D"/>
    <w:multiLevelType w:val="hybridMultilevel"/>
    <w:tmpl w:val="04A8135A"/>
    <w:lvl w:ilvl="0" w:tplc="59FA4E5E">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1">
    <w:nsid w:val="2ACA3E51"/>
    <w:multiLevelType w:val="hybridMultilevel"/>
    <w:tmpl w:val="58ECBB36"/>
    <w:lvl w:ilvl="0" w:tplc="D7E02456">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2">
    <w:nsid w:val="2C311354"/>
    <w:multiLevelType w:val="hybridMultilevel"/>
    <w:tmpl w:val="8102B224"/>
    <w:lvl w:ilvl="0" w:tplc="90522CC8">
      <w:start w:val="1"/>
      <w:numFmt w:val="decimal"/>
      <w:lvlText w:val="(%1)"/>
      <w:lvlJc w:val="left"/>
      <w:pPr>
        <w:ind w:left="1080" w:hanging="360"/>
      </w:pPr>
      <w:rPr>
        <w:rFonts w:hint="default"/>
        <w:b/>
        <w:sz w:val="24"/>
        <w:szCs w:val="24"/>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3">
    <w:nsid w:val="2E7E50DB"/>
    <w:multiLevelType w:val="hybridMultilevel"/>
    <w:tmpl w:val="8102B224"/>
    <w:lvl w:ilvl="0" w:tplc="90522CC8">
      <w:start w:val="1"/>
      <w:numFmt w:val="decimal"/>
      <w:lvlText w:val="(%1)"/>
      <w:lvlJc w:val="left"/>
      <w:pPr>
        <w:ind w:left="1080" w:hanging="360"/>
      </w:pPr>
      <w:rPr>
        <w:rFonts w:hint="default"/>
        <w:b/>
        <w:sz w:val="24"/>
        <w:szCs w:val="24"/>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4">
    <w:nsid w:val="32FD4BCC"/>
    <w:multiLevelType w:val="hybridMultilevel"/>
    <w:tmpl w:val="236431EE"/>
    <w:lvl w:ilvl="0" w:tplc="2CAAD4C4">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5">
    <w:nsid w:val="4386230E"/>
    <w:multiLevelType w:val="hybridMultilevel"/>
    <w:tmpl w:val="8102B224"/>
    <w:lvl w:ilvl="0" w:tplc="90522CC8">
      <w:start w:val="1"/>
      <w:numFmt w:val="decimal"/>
      <w:lvlText w:val="(%1)"/>
      <w:lvlJc w:val="left"/>
      <w:pPr>
        <w:ind w:left="1080" w:hanging="360"/>
      </w:pPr>
      <w:rPr>
        <w:rFonts w:hint="default"/>
        <w:b/>
        <w:sz w:val="24"/>
        <w:szCs w:val="24"/>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6">
    <w:nsid w:val="454B119A"/>
    <w:multiLevelType w:val="hybridMultilevel"/>
    <w:tmpl w:val="B888C410"/>
    <w:lvl w:ilvl="0" w:tplc="1CB489FA">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7">
    <w:nsid w:val="467B0D5F"/>
    <w:multiLevelType w:val="hybridMultilevel"/>
    <w:tmpl w:val="3CBC5E12"/>
    <w:lvl w:ilvl="0" w:tplc="B7D4C138">
      <w:start w:val="1"/>
      <w:numFmt w:val="lowerLetter"/>
      <w:lvlText w:val="(%1)"/>
      <w:lvlJc w:val="left"/>
      <w:pPr>
        <w:ind w:left="720" w:hanging="360"/>
      </w:pPr>
      <w:rPr>
        <w:rFonts w:cstheme="minorHAnsi"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nsid w:val="4FF95606"/>
    <w:multiLevelType w:val="hybridMultilevel"/>
    <w:tmpl w:val="AE28DF20"/>
    <w:lvl w:ilvl="0" w:tplc="8F0AEE5A">
      <w:start w:val="1"/>
      <w:numFmt w:val="lowerLetter"/>
      <w:lvlText w:val="(%1)"/>
      <w:lvlJc w:val="left"/>
      <w:pPr>
        <w:ind w:left="1080" w:hanging="360"/>
      </w:pPr>
      <w:rPr>
        <w:rFonts w:cstheme="minorHAnsi"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9">
    <w:nsid w:val="52636F34"/>
    <w:multiLevelType w:val="hybridMultilevel"/>
    <w:tmpl w:val="09927068"/>
    <w:lvl w:ilvl="0" w:tplc="7BA02B56">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0">
    <w:nsid w:val="55F8401E"/>
    <w:multiLevelType w:val="hybridMultilevel"/>
    <w:tmpl w:val="89FCF832"/>
    <w:lvl w:ilvl="0" w:tplc="F8627290">
      <w:start w:val="1"/>
      <w:numFmt w:val="lowerLetter"/>
      <w:lvlText w:val="(%1)"/>
      <w:lvlJc w:val="left"/>
      <w:pPr>
        <w:ind w:left="1080" w:hanging="360"/>
      </w:pPr>
      <w:rPr>
        <w:rFonts w:cstheme="minorHAnsi"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1">
    <w:nsid w:val="6C472BD9"/>
    <w:multiLevelType w:val="hybridMultilevel"/>
    <w:tmpl w:val="3394138A"/>
    <w:lvl w:ilvl="0" w:tplc="AAE47C9E">
      <w:start w:val="1"/>
      <w:numFmt w:val="lowerLetter"/>
      <w:lvlText w:val="(%1)"/>
      <w:lvlJc w:val="left"/>
      <w:pPr>
        <w:ind w:left="1800" w:hanging="360"/>
      </w:pPr>
      <w:rPr>
        <w:rFonts w:hint="default"/>
      </w:rPr>
    </w:lvl>
    <w:lvl w:ilvl="1" w:tplc="40090019" w:tentative="1">
      <w:start w:val="1"/>
      <w:numFmt w:val="lowerLetter"/>
      <w:lvlText w:val="%2."/>
      <w:lvlJc w:val="left"/>
      <w:pPr>
        <w:ind w:left="2520" w:hanging="360"/>
      </w:pPr>
    </w:lvl>
    <w:lvl w:ilvl="2" w:tplc="4009001B" w:tentative="1">
      <w:start w:val="1"/>
      <w:numFmt w:val="lowerRoman"/>
      <w:lvlText w:val="%3."/>
      <w:lvlJc w:val="right"/>
      <w:pPr>
        <w:ind w:left="3240" w:hanging="180"/>
      </w:pPr>
    </w:lvl>
    <w:lvl w:ilvl="3" w:tplc="4009000F" w:tentative="1">
      <w:start w:val="1"/>
      <w:numFmt w:val="decimal"/>
      <w:lvlText w:val="%4."/>
      <w:lvlJc w:val="left"/>
      <w:pPr>
        <w:ind w:left="3960" w:hanging="360"/>
      </w:pPr>
    </w:lvl>
    <w:lvl w:ilvl="4" w:tplc="40090019" w:tentative="1">
      <w:start w:val="1"/>
      <w:numFmt w:val="lowerLetter"/>
      <w:lvlText w:val="%5."/>
      <w:lvlJc w:val="left"/>
      <w:pPr>
        <w:ind w:left="4680" w:hanging="360"/>
      </w:pPr>
    </w:lvl>
    <w:lvl w:ilvl="5" w:tplc="4009001B" w:tentative="1">
      <w:start w:val="1"/>
      <w:numFmt w:val="lowerRoman"/>
      <w:lvlText w:val="%6."/>
      <w:lvlJc w:val="right"/>
      <w:pPr>
        <w:ind w:left="5400" w:hanging="180"/>
      </w:pPr>
    </w:lvl>
    <w:lvl w:ilvl="6" w:tplc="4009000F" w:tentative="1">
      <w:start w:val="1"/>
      <w:numFmt w:val="decimal"/>
      <w:lvlText w:val="%7."/>
      <w:lvlJc w:val="left"/>
      <w:pPr>
        <w:ind w:left="6120" w:hanging="360"/>
      </w:pPr>
    </w:lvl>
    <w:lvl w:ilvl="7" w:tplc="40090019" w:tentative="1">
      <w:start w:val="1"/>
      <w:numFmt w:val="lowerLetter"/>
      <w:lvlText w:val="%8."/>
      <w:lvlJc w:val="left"/>
      <w:pPr>
        <w:ind w:left="6840" w:hanging="360"/>
      </w:pPr>
    </w:lvl>
    <w:lvl w:ilvl="8" w:tplc="4009001B" w:tentative="1">
      <w:start w:val="1"/>
      <w:numFmt w:val="lowerRoman"/>
      <w:lvlText w:val="%9."/>
      <w:lvlJc w:val="right"/>
      <w:pPr>
        <w:ind w:left="7560" w:hanging="180"/>
      </w:pPr>
    </w:lvl>
  </w:abstractNum>
  <w:abstractNum w:abstractNumId="22">
    <w:nsid w:val="6CDE43F2"/>
    <w:multiLevelType w:val="hybridMultilevel"/>
    <w:tmpl w:val="6AB409D2"/>
    <w:lvl w:ilvl="0" w:tplc="AFA00886">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nsid w:val="77722FAC"/>
    <w:multiLevelType w:val="hybridMultilevel"/>
    <w:tmpl w:val="B7D4CB42"/>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4">
    <w:nsid w:val="778B5DA9"/>
    <w:multiLevelType w:val="hybridMultilevel"/>
    <w:tmpl w:val="B192A8BA"/>
    <w:lvl w:ilvl="0" w:tplc="7B085162">
      <w:start w:val="1"/>
      <w:numFmt w:val="decimal"/>
      <w:lvlText w:val="%1)"/>
      <w:lvlJc w:val="left"/>
      <w:pPr>
        <w:ind w:left="1080" w:hanging="360"/>
      </w:pPr>
      <w:rPr>
        <w:rFonts w:cstheme="minorHAnsi"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5">
    <w:nsid w:val="7B72055F"/>
    <w:multiLevelType w:val="hybridMultilevel"/>
    <w:tmpl w:val="53C29BA2"/>
    <w:lvl w:ilvl="0" w:tplc="1C60E4E4">
      <w:start w:val="1"/>
      <w:numFmt w:val="decimal"/>
      <w:lvlText w:val="%1)"/>
      <w:lvlJc w:val="left"/>
      <w:pPr>
        <w:ind w:left="1440" w:hanging="720"/>
      </w:pPr>
      <w:rPr>
        <w:rFonts w:asciiTheme="minorHAnsi" w:eastAsiaTheme="minorEastAsia" w:hAnsiTheme="minorHAnsi" w:cstheme="minorBidi"/>
        <w:i/>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num w:numId="1">
    <w:abstractNumId w:val="18"/>
  </w:num>
  <w:num w:numId="2">
    <w:abstractNumId w:val="11"/>
  </w:num>
  <w:num w:numId="3">
    <w:abstractNumId w:val="25"/>
  </w:num>
  <w:num w:numId="4">
    <w:abstractNumId w:val="7"/>
  </w:num>
  <w:num w:numId="5">
    <w:abstractNumId w:val="20"/>
  </w:num>
  <w:num w:numId="6">
    <w:abstractNumId w:val="10"/>
  </w:num>
  <w:num w:numId="7">
    <w:abstractNumId w:val="13"/>
  </w:num>
  <w:num w:numId="8">
    <w:abstractNumId w:val="12"/>
  </w:num>
  <w:num w:numId="9">
    <w:abstractNumId w:val="15"/>
  </w:num>
  <w:num w:numId="10">
    <w:abstractNumId w:val="6"/>
  </w:num>
  <w:num w:numId="11">
    <w:abstractNumId w:val="9"/>
  </w:num>
  <w:num w:numId="12">
    <w:abstractNumId w:val="1"/>
  </w:num>
  <w:num w:numId="13">
    <w:abstractNumId w:val="4"/>
  </w:num>
  <w:num w:numId="14">
    <w:abstractNumId w:val="14"/>
  </w:num>
  <w:num w:numId="15">
    <w:abstractNumId w:val="19"/>
  </w:num>
  <w:num w:numId="16">
    <w:abstractNumId w:val="0"/>
  </w:num>
  <w:num w:numId="17">
    <w:abstractNumId w:val="2"/>
  </w:num>
  <w:num w:numId="18">
    <w:abstractNumId w:val="24"/>
  </w:num>
  <w:num w:numId="19">
    <w:abstractNumId w:val="23"/>
  </w:num>
  <w:num w:numId="20">
    <w:abstractNumId w:val="22"/>
  </w:num>
  <w:num w:numId="21">
    <w:abstractNumId w:val="5"/>
  </w:num>
  <w:num w:numId="22">
    <w:abstractNumId w:val="17"/>
  </w:num>
  <w:num w:numId="23">
    <w:abstractNumId w:val="21"/>
  </w:num>
  <w:num w:numId="24">
    <w:abstractNumId w:val="16"/>
  </w:num>
  <w:num w:numId="25">
    <w:abstractNumId w:val="8"/>
  </w:num>
  <w:num w:numId="26">
    <w:abstractNumId w:val="3"/>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1716"/>
    <w:rsid w:val="00004172"/>
    <w:rsid w:val="00005C69"/>
    <w:rsid w:val="00012BE6"/>
    <w:rsid w:val="00024ED8"/>
    <w:rsid w:val="00025FC8"/>
    <w:rsid w:val="00032E0E"/>
    <w:rsid w:val="00043F34"/>
    <w:rsid w:val="00044A70"/>
    <w:rsid w:val="00051145"/>
    <w:rsid w:val="0006017F"/>
    <w:rsid w:val="00065816"/>
    <w:rsid w:val="00065E59"/>
    <w:rsid w:val="000768BA"/>
    <w:rsid w:val="00093389"/>
    <w:rsid w:val="000976CD"/>
    <w:rsid w:val="000A1923"/>
    <w:rsid w:val="000B2AD0"/>
    <w:rsid w:val="000C26A3"/>
    <w:rsid w:val="000C2CF4"/>
    <w:rsid w:val="000D52FA"/>
    <w:rsid w:val="000D54D6"/>
    <w:rsid w:val="000F031A"/>
    <w:rsid w:val="000F54A3"/>
    <w:rsid w:val="000F5FF6"/>
    <w:rsid w:val="000F66CE"/>
    <w:rsid w:val="00102104"/>
    <w:rsid w:val="001068BB"/>
    <w:rsid w:val="00107C77"/>
    <w:rsid w:val="00111145"/>
    <w:rsid w:val="0011346B"/>
    <w:rsid w:val="001164F6"/>
    <w:rsid w:val="0012369F"/>
    <w:rsid w:val="001239DC"/>
    <w:rsid w:val="001257E1"/>
    <w:rsid w:val="001268CF"/>
    <w:rsid w:val="001310C3"/>
    <w:rsid w:val="001479E0"/>
    <w:rsid w:val="00150509"/>
    <w:rsid w:val="001515BA"/>
    <w:rsid w:val="001634F3"/>
    <w:rsid w:val="001A03C3"/>
    <w:rsid w:val="001A27F4"/>
    <w:rsid w:val="001A46CB"/>
    <w:rsid w:val="001B6F82"/>
    <w:rsid w:val="001C3292"/>
    <w:rsid w:val="001C7259"/>
    <w:rsid w:val="001D591C"/>
    <w:rsid w:val="001E3E41"/>
    <w:rsid w:val="001E4E90"/>
    <w:rsid w:val="001E556E"/>
    <w:rsid w:val="001F3A12"/>
    <w:rsid w:val="001F402A"/>
    <w:rsid w:val="001F5BAF"/>
    <w:rsid w:val="001F73AA"/>
    <w:rsid w:val="00205871"/>
    <w:rsid w:val="0020761F"/>
    <w:rsid w:val="00207F91"/>
    <w:rsid w:val="00220EB9"/>
    <w:rsid w:val="00222130"/>
    <w:rsid w:val="00232F5E"/>
    <w:rsid w:val="00233366"/>
    <w:rsid w:val="002335C9"/>
    <w:rsid w:val="00234747"/>
    <w:rsid w:val="002416E9"/>
    <w:rsid w:val="002463CC"/>
    <w:rsid w:val="0025326D"/>
    <w:rsid w:val="00256891"/>
    <w:rsid w:val="00265C55"/>
    <w:rsid w:val="00270A65"/>
    <w:rsid w:val="00283A34"/>
    <w:rsid w:val="00290D0C"/>
    <w:rsid w:val="00293039"/>
    <w:rsid w:val="00295CCC"/>
    <w:rsid w:val="0029743F"/>
    <w:rsid w:val="00297687"/>
    <w:rsid w:val="002D0C1F"/>
    <w:rsid w:val="002D1A2B"/>
    <w:rsid w:val="002D70B4"/>
    <w:rsid w:val="002E3861"/>
    <w:rsid w:val="002F1C8C"/>
    <w:rsid w:val="002F2863"/>
    <w:rsid w:val="002F3C21"/>
    <w:rsid w:val="003107D0"/>
    <w:rsid w:val="00311650"/>
    <w:rsid w:val="00314F07"/>
    <w:rsid w:val="00320738"/>
    <w:rsid w:val="00323206"/>
    <w:rsid w:val="00325E26"/>
    <w:rsid w:val="00332FCC"/>
    <w:rsid w:val="003376C9"/>
    <w:rsid w:val="00343344"/>
    <w:rsid w:val="00345218"/>
    <w:rsid w:val="00347771"/>
    <w:rsid w:val="00347D32"/>
    <w:rsid w:val="00355AA5"/>
    <w:rsid w:val="003633F9"/>
    <w:rsid w:val="00370FE8"/>
    <w:rsid w:val="003738DA"/>
    <w:rsid w:val="00374AD8"/>
    <w:rsid w:val="003757F4"/>
    <w:rsid w:val="00392CCB"/>
    <w:rsid w:val="00393B9A"/>
    <w:rsid w:val="003A23BA"/>
    <w:rsid w:val="003D76B8"/>
    <w:rsid w:val="003F312A"/>
    <w:rsid w:val="003F54C8"/>
    <w:rsid w:val="004253AB"/>
    <w:rsid w:val="00435089"/>
    <w:rsid w:val="00453137"/>
    <w:rsid w:val="00453324"/>
    <w:rsid w:val="0045376E"/>
    <w:rsid w:val="00465ECA"/>
    <w:rsid w:val="0047118D"/>
    <w:rsid w:val="00477C7A"/>
    <w:rsid w:val="004803E7"/>
    <w:rsid w:val="00485EBC"/>
    <w:rsid w:val="00487DDF"/>
    <w:rsid w:val="00493DA6"/>
    <w:rsid w:val="004A46AD"/>
    <w:rsid w:val="004A6E29"/>
    <w:rsid w:val="004B0281"/>
    <w:rsid w:val="004D1322"/>
    <w:rsid w:val="004E157B"/>
    <w:rsid w:val="0050582D"/>
    <w:rsid w:val="00522D27"/>
    <w:rsid w:val="00523A20"/>
    <w:rsid w:val="0056042D"/>
    <w:rsid w:val="00564852"/>
    <w:rsid w:val="005702E0"/>
    <w:rsid w:val="0058653B"/>
    <w:rsid w:val="00586B42"/>
    <w:rsid w:val="005923ED"/>
    <w:rsid w:val="005A345C"/>
    <w:rsid w:val="005A707B"/>
    <w:rsid w:val="005B193E"/>
    <w:rsid w:val="005C440A"/>
    <w:rsid w:val="005D20AC"/>
    <w:rsid w:val="005D337C"/>
    <w:rsid w:val="005E06A0"/>
    <w:rsid w:val="005F2113"/>
    <w:rsid w:val="005F2362"/>
    <w:rsid w:val="0060074A"/>
    <w:rsid w:val="00621E76"/>
    <w:rsid w:val="00626259"/>
    <w:rsid w:val="0064437D"/>
    <w:rsid w:val="00644737"/>
    <w:rsid w:val="00645BCE"/>
    <w:rsid w:val="00650BDA"/>
    <w:rsid w:val="006610EF"/>
    <w:rsid w:val="00674172"/>
    <w:rsid w:val="0068006D"/>
    <w:rsid w:val="00680CCD"/>
    <w:rsid w:val="006834BD"/>
    <w:rsid w:val="00683B18"/>
    <w:rsid w:val="006867F2"/>
    <w:rsid w:val="006B236C"/>
    <w:rsid w:val="006C63F1"/>
    <w:rsid w:val="006D404A"/>
    <w:rsid w:val="006E33B6"/>
    <w:rsid w:val="006E7825"/>
    <w:rsid w:val="006F3075"/>
    <w:rsid w:val="006F69FA"/>
    <w:rsid w:val="00700A69"/>
    <w:rsid w:val="0071457F"/>
    <w:rsid w:val="00721716"/>
    <w:rsid w:val="007236A2"/>
    <w:rsid w:val="00725AF7"/>
    <w:rsid w:val="007307C3"/>
    <w:rsid w:val="00737E5D"/>
    <w:rsid w:val="007409D3"/>
    <w:rsid w:val="00743C8C"/>
    <w:rsid w:val="007466E5"/>
    <w:rsid w:val="00761159"/>
    <w:rsid w:val="007659C5"/>
    <w:rsid w:val="007840DC"/>
    <w:rsid w:val="00793ADF"/>
    <w:rsid w:val="00794D93"/>
    <w:rsid w:val="00797EF2"/>
    <w:rsid w:val="007A7325"/>
    <w:rsid w:val="007C2870"/>
    <w:rsid w:val="007C38E0"/>
    <w:rsid w:val="007D25EC"/>
    <w:rsid w:val="007D3EAC"/>
    <w:rsid w:val="007D49C2"/>
    <w:rsid w:val="007F0576"/>
    <w:rsid w:val="007F6175"/>
    <w:rsid w:val="00800031"/>
    <w:rsid w:val="008018DF"/>
    <w:rsid w:val="00802D1F"/>
    <w:rsid w:val="008071B5"/>
    <w:rsid w:val="008177BA"/>
    <w:rsid w:val="00824977"/>
    <w:rsid w:val="00825EBE"/>
    <w:rsid w:val="0083005F"/>
    <w:rsid w:val="0083152C"/>
    <w:rsid w:val="00841007"/>
    <w:rsid w:val="0084256C"/>
    <w:rsid w:val="00851B78"/>
    <w:rsid w:val="008625BF"/>
    <w:rsid w:val="00864B4D"/>
    <w:rsid w:val="008822A7"/>
    <w:rsid w:val="008838A0"/>
    <w:rsid w:val="00885418"/>
    <w:rsid w:val="00885CBD"/>
    <w:rsid w:val="008869EE"/>
    <w:rsid w:val="008906E8"/>
    <w:rsid w:val="008A03CC"/>
    <w:rsid w:val="008A2398"/>
    <w:rsid w:val="008A48B8"/>
    <w:rsid w:val="008B555E"/>
    <w:rsid w:val="008B56C3"/>
    <w:rsid w:val="008C692A"/>
    <w:rsid w:val="008D28EE"/>
    <w:rsid w:val="008D59EF"/>
    <w:rsid w:val="008E3804"/>
    <w:rsid w:val="008F6BF1"/>
    <w:rsid w:val="00900348"/>
    <w:rsid w:val="00913F70"/>
    <w:rsid w:val="00914F55"/>
    <w:rsid w:val="0091714D"/>
    <w:rsid w:val="0094071C"/>
    <w:rsid w:val="009435AB"/>
    <w:rsid w:val="00944AA3"/>
    <w:rsid w:val="00945AFB"/>
    <w:rsid w:val="00957E9F"/>
    <w:rsid w:val="0096468D"/>
    <w:rsid w:val="00964F81"/>
    <w:rsid w:val="009834AE"/>
    <w:rsid w:val="009930D2"/>
    <w:rsid w:val="009A21C8"/>
    <w:rsid w:val="009A3AE6"/>
    <w:rsid w:val="009A4839"/>
    <w:rsid w:val="009B7091"/>
    <w:rsid w:val="009D0FB4"/>
    <w:rsid w:val="009E25CA"/>
    <w:rsid w:val="009E4F33"/>
    <w:rsid w:val="00A164FC"/>
    <w:rsid w:val="00A21986"/>
    <w:rsid w:val="00A308EA"/>
    <w:rsid w:val="00A5318E"/>
    <w:rsid w:val="00A55879"/>
    <w:rsid w:val="00A575F7"/>
    <w:rsid w:val="00A6355B"/>
    <w:rsid w:val="00A95FA1"/>
    <w:rsid w:val="00A9644D"/>
    <w:rsid w:val="00AA5394"/>
    <w:rsid w:val="00AD3F1E"/>
    <w:rsid w:val="00AE388E"/>
    <w:rsid w:val="00AE746A"/>
    <w:rsid w:val="00AF2952"/>
    <w:rsid w:val="00AF322D"/>
    <w:rsid w:val="00B21741"/>
    <w:rsid w:val="00B32067"/>
    <w:rsid w:val="00B4699E"/>
    <w:rsid w:val="00B50CD8"/>
    <w:rsid w:val="00B531F2"/>
    <w:rsid w:val="00B56D8D"/>
    <w:rsid w:val="00B575CE"/>
    <w:rsid w:val="00B6321F"/>
    <w:rsid w:val="00B7323C"/>
    <w:rsid w:val="00B80D47"/>
    <w:rsid w:val="00B839F8"/>
    <w:rsid w:val="00B85055"/>
    <w:rsid w:val="00BA3CE9"/>
    <w:rsid w:val="00BB3648"/>
    <w:rsid w:val="00BC4CC3"/>
    <w:rsid w:val="00BE4E01"/>
    <w:rsid w:val="00C02D03"/>
    <w:rsid w:val="00C1574B"/>
    <w:rsid w:val="00C168F7"/>
    <w:rsid w:val="00C300D7"/>
    <w:rsid w:val="00C33D27"/>
    <w:rsid w:val="00C33D62"/>
    <w:rsid w:val="00C37F74"/>
    <w:rsid w:val="00C67605"/>
    <w:rsid w:val="00C7122C"/>
    <w:rsid w:val="00C71A1E"/>
    <w:rsid w:val="00C73346"/>
    <w:rsid w:val="00C93689"/>
    <w:rsid w:val="00CA6647"/>
    <w:rsid w:val="00CA7C9D"/>
    <w:rsid w:val="00CB556C"/>
    <w:rsid w:val="00CB6709"/>
    <w:rsid w:val="00CB7426"/>
    <w:rsid w:val="00CC0CBB"/>
    <w:rsid w:val="00CC1CA1"/>
    <w:rsid w:val="00CD53EB"/>
    <w:rsid w:val="00CE128B"/>
    <w:rsid w:val="00CE1CFB"/>
    <w:rsid w:val="00CE2C34"/>
    <w:rsid w:val="00CF24EE"/>
    <w:rsid w:val="00CF3059"/>
    <w:rsid w:val="00D10456"/>
    <w:rsid w:val="00D1669C"/>
    <w:rsid w:val="00D256EF"/>
    <w:rsid w:val="00D32D4E"/>
    <w:rsid w:val="00D36BD6"/>
    <w:rsid w:val="00D47879"/>
    <w:rsid w:val="00D63B08"/>
    <w:rsid w:val="00D657D4"/>
    <w:rsid w:val="00D7149D"/>
    <w:rsid w:val="00D80B45"/>
    <w:rsid w:val="00D85770"/>
    <w:rsid w:val="00DA0117"/>
    <w:rsid w:val="00DA441F"/>
    <w:rsid w:val="00DC1844"/>
    <w:rsid w:val="00DC4004"/>
    <w:rsid w:val="00DC6A0A"/>
    <w:rsid w:val="00DE4B9B"/>
    <w:rsid w:val="00E10403"/>
    <w:rsid w:val="00E23C56"/>
    <w:rsid w:val="00E31716"/>
    <w:rsid w:val="00E4670E"/>
    <w:rsid w:val="00E57605"/>
    <w:rsid w:val="00E72754"/>
    <w:rsid w:val="00E83E13"/>
    <w:rsid w:val="00E9618E"/>
    <w:rsid w:val="00EA4B16"/>
    <w:rsid w:val="00EB10ED"/>
    <w:rsid w:val="00EB5D3B"/>
    <w:rsid w:val="00EC19F6"/>
    <w:rsid w:val="00ED1BA1"/>
    <w:rsid w:val="00ED63A5"/>
    <w:rsid w:val="00EE01A6"/>
    <w:rsid w:val="00EE1A83"/>
    <w:rsid w:val="00EE4F7B"/>
    <w:rsid w:val="00F13CB0"/>
    <w:rsid w:val="00F3441E"/>
    <w:rsid w:val="00F36BD8"/>
    <w:rsid w:val="00F51A5D"/>
    <w:rsid w:val="00F63B0F"/>
    <w:rsid w:val="00F77B01"/>
    <w:rsid w:val="00F90A6A"/>
    <w:rsid w:val="00F91BF6"/>
    <w:rsid w:val="00F95ABA"/>
    <w:rsid w:val="00F9670D"/>
    <w:rsid w:val="00FA3216"/>
    <w:rsid w:val="00FC24A7"/>
    <w:rsid w:val="00FC596E"/>
    <w:rsid w:val="00FC706D"/>
    <w:rsid w:val="00FC7E41"/>
    <w:rsid w:val="00FD0859"/>
    <w:rsid w:val="00FD0B8D"/>
    <w:rsid w:val="00FE2E0F"/>
    <w:rsid w:val="00FE50A6"/>
    <w:rsid w:val="00FE647F"/>
    <w:rsid w:val="00FF40ED"/>
    <w:rsid w:val="00FF4398"/>
    <w:rsid w:val="00FF52B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332"/>
    <o:shapelayout v:ext="edit">
      <o:idmap v:ext="edit" data="1,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21716"/>
    <w:pPr>
      <w:tabs>
        <w:tab w:val="center" w:pos="4513"/>
        <w:tab w:val="right" w:pos="9026"/>
      </w:tabs>
      <w:spacing w:after="0" w:line="240" w:lineRule="auto"/>
    </w:pPr>
  </w:style>
  <w:style w:type="character" w:customStyle="1" w:styleId="HeaderChar">
    <w:name w:val="Header Char"/>
    <w:basedOn w:val="DefaultParagraphFont"/>
    <w:link w:val="Header"/>
    <w:uiPriority w:val="99"/>
    <w:rsid w:val="00721716"/>
  </w:style>
  <w:style w:type="paragraph" w:styleId="Footer">
    <w:name w:val="footer"/>
    <w:basedOn w:val="Normal"/>
    <w:link w:val="FooterChar"/>
    <w:uiPriority w:val="99"/>
    <w:unhideWhenUsed/>
    <w:rsid w:val="00721716"/>
    <w:pPr>
      <w:tabs>
        <w:tab w:val="center" w:pos="4513"/>
        <w:tab w:val="right" w:pos="9026"/>
      </w:tabs>
      <w:spacing w:after="0" w:line="240" w:lineRule="auto"/>
    </w:pPr>
  </w:style>
  <w:style w:type="character" w:customStyle="1" w:styleId="FooterChar">
    <w:name w:val="Footer Char"/>
    <w:basedOn w:val="DefaultParagraphFont"/>
    <w:link w:val="Footer"/>
    <w:uiPriority w:val="99"/>
    <w:rsid w:val="00721716"/>
  </w:style>
  <w:style w:type="paragraph" w:styleId="BalloonText">
    <w:name w:val="Balloon Text"/>
    <w:basedOn w:val="Normal"/>
    <w:link w:val="BalloonTextChar"/>
    <w:uiPriority w:val="99"/>
    <w:semiHidden/>
    <w:unhideWhenUsed/>
    <w:rsid w:val="0072171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21716"/>
    <w:rPr>
      <w:rFonts w:ascii="Tahoma" w:hAnsi="Tahoma" w:cs="Tahoma"/>
      <w:sz w:val="16"/>
      <w:szCs w:val="16"/>
    </w:rPr>
  </w:style>
  <w:style w:type="paragraph" w:styleId="NoSpacing">
    <w:name w:val="No Spacing"/>
    <w:link w:val="NoSpacingChar"/>
    <w:uiPriority w:val="1"/>
    <w:qFormat/>
    <w:rsid w:val="00721716"/>
    <w:pPr>
      <w:spacing w:after="0" w:line="240" w:lineRule="auto"/>
    </w:pPr>
    <w:rPr>
      <w:lang w:val="en-US"/>
    </w:rPr>
  </w:style>
  <w:style w:type="character" w:customStyle="1" w:styleId="NoSpacingChar">
    <w:name w:val="No Spacing Char"/>
    <w:basedOn w:val="DefaultParagraphFont"/>
    <w:link w:val="NoSpacing"/>
    <w:uiPriority w:val="1"/>
    <w:rsid w:val="00721716"/>
    <w:rPr>
      <w:rFonts w:eastAsiaTheme="minorEastAsia"/>
      <w:lang w:val="en-US"/>
    </w:rPr>
  </w:style>
  <w:style w:type="paragraph" w:styleId="ListParagraph">
    <w:name w:val="List Paragraph"/>
    <w:basedOn w:val="Normal"/>
    <w:uiPriority w:val="34"/>
    <w:qFormat/>
    <w:rsid w:val="00B21741"/>
    <w:pPr>
      <w:ind w:left="720"/>
      <w:contextualSpacing/>
    </w:pPr>
  </w:style>
  <w:style w:type="table" w:styleId="TableGrid">
    <w:name w:val="Table Grid"/>
    <w:basedOn w:val="TableNormal"/>
    <w:uiPriority w:val="59"/>
    <w:rsid w:val="00347D32"/>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PlainTable4">
    <w:name w:val="Plain Table 4"/>
    <w:basedOn w:val="TableNormal"/>
    <w:uiPriority w:val="44"/>
    <w:rsid w:val="00347D32"/>
    <w:pPr>
      <w:spacing w:after="0" w:line="240" w:lineRule="auto"/>
    </w:pPr>
    <w:rPr>
      <w:rFonts w:ascii="Calibri" w:eastAsia="Calibri" w:hAnsi="Calibri" w:cs="Times New Roman"/>
      <w:sz w:val="20"/>
      <w:szCs w:val="20"/>
    </w:rPr>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styleId="PlaceholderText">
    <w:name w:val="Placeholder Text"/>
    <w:basedOn w:val="DefaultParagraphFont"/>
    <w:uiPriority w:val="99"/>
    <w:semiHidden/>
    <w:rsid w:val="008A03CC"/>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21716"/>
    <w:pPr>
      <w:tabs>
        <w:tab w:val="center" w:pos="4513"/>
        <w:tab w:val="right" w:pos="9026"/>
      </w:tabs>
      <w:spacing w:after="0" w:line="240" w:lineRule="auto"/>
    </w:pPr>
  </w:style>
  <w:style w:type="character" w:customStyle="1" w:styleId="HeaderChar">
    <w:name w:val="Header Char"/>
    <w:basedOn w:val="DefaultParagraphFont"/>
    <w:link w:val="Header"/>
    <w:uiPriority w:val="99"/>
    <w:rsid w:val="00721716"/>
  </w:style>
  <w:style w:type="paragraph" w:styleId="Footer">
    <w:name w:val="footer"/>
    <w:basedOn w:val="Normal"/>
    <w:link w:val="FooterChar"/>
    <w:uiPriority w:val="99"/>
    <w:unhideWhenUsed/>
    <w:rsid w:val="00721716"/>
    <w:pPr>
      <w:tabs>
        <w:tab w:val="center" w:pos="4513"/>
        <w:tab w:val="right" w:pos="9026"/>
      </w:tabs>
      <w:spacing w:after="0" w:line="240" w:lineRule="auto"/>
    </w:pPr>
  </w:style>
  <w:style w:type="character" w:customStyle="1" w:styleId="FooterChar">
    <w:name w:val="Footer Char"/>
    <w:basedOn w:val="DefaultParagraphFont"/>
    <w:link w:val="Footer"/>
    <w:uiPriority w:val="99"/>
    <w:rsid w:val="00721716"/>
  </w:style>
  <w:style w:type="paragraph" w:styleId="BalloonText">
    <w:name w:val="Balloon Text"/>
    <w:basedOn w:val="Normal"/>
    <w:link w:val="BalloonTextChar"/>
    <w:uiPriority w:val="99"/>
    <w:semiHidden/>
    <w:unhideWhenUsed/>
    <w:rsid w:val="0072171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21716"/>
    <w:rPr>
      <w:rFonts w:ascii="Tahoma" w:hAnsi="Tahoma" w:cs="Tahoma"/>
      <w:sz w:val="16"/>
      <w:szCs w:val="16"/>
    </w:rPr>
  </w:style>
  <w:style w:type="paragraph" w:styleId="NoSpacing">
    <w:name w:val="No Spacing"/>
    <w:link w:val="NoSpacingChar"/>
    <w:uiPriority w:val="1"/>
    <w:qFormat/>
    <w:rsid w:val="00721716"/>
    <w:pPr>
      <w:spacing w:after="0" w:line="240" w:lineRule="auto"/>
    </w:pPr>
    <w:rPr>
      <w:lang w:val="en-US"/>
    </w:rPr>
  </w:style>
  <w:style w:type="character" w:customStyle="1" w:styleId="NoSpacingChar">
    <w:name w:val="No Spacing Char"/>
    <w:basedOn w:val="DefaultParagraphFont"/>
    <w:link w:val="NoSpacing"/>
    <w:uiPriority w:val="1"/>
    <w:rsid w:val="00721716"/>
    <w:rPr>
      <w:rFonts w:eastAsiaTheme="minorEastAsia"/>
      <w:lang w:val="en-US"/>
    </w:rPr>
  </w:style>
  <w:style w:type="paragraph" w:styleId="ListParagraph">
    <w:name w:val="List Paragraph"/>
    <w:basedOn w:val="Normal"/>
    <w:uiPriority w:val="34"/>
    <w:qFormat/>
    <w:rsid w:val="00B21741"/>
    <w:pPr>
      <w:ind w:left="720"/>
      <w:contextualSpacing/>
    </w:pPr>
  </w:style>
  <w:style w:type="table" w:styleId="TableGrid">
    <w:name w:val="Table Grid"/>
    <w:basedOn w:val="TableNormal"/>
    <w:uiPriority w:val="59"/>
    <w:rsid w:val="00347D32"/>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PlainTable4">
    <w:name w:val="Plain Table 4"/>
    <w:basedOn w:val="TableNormal"/>
    <w:uiPriority w:val="44"/>
    <w:rsid w:val="00347D32"/>
    <w:pPr>
      <w:spacing w:after="0" w:line="240" w:lineRule="auto"/>
    </w:pPr>
    <w:rPr>
      <w:rFonts w:ascii="Calibri" w:eastAsia="Calibri" w:hAnsi="Calibri" w:cs="Times New Roman"/>
      <w:sz w:val="20"/>
      <w:szCs w:val="20"/>
    </w:rPr>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styleId="PlaceholderText">
    <w:name w:val="Placeholder Text"/>
    <w:basedOn w:val="DefaultParagraphFont"/>
    <w:uiPriority w:val="99"/>
    <w:semiHidden/>
    <w:rsid w:val="008A03CC"/>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55.bin"/><Relationship Id="rId299" Type="http://schemas.openxmlformats.org/officeDocument/2006/relationships/image" Target="media/image145.emf"/><Relationship Id="rId21" Type="http://schemas.openxmlformats.org/officeDocument/2006/relationships/image" Target="media/image7.emf"/><Relationship Id="rId63" Type="http://schemas.openxmlformats.org/officeDocument/2006/relationships/oleObject" Target="embeddings/oleObject28.bin"/><Relationship Id="rId159" Type="http://schemas.openxmlformats.org/officeDocument/2006/relationships/oleObject" Target="embeddings/oleObject76.bin"/><Relationship Id="rId324" Type="http://schemas.openxmlformats.org/officeDocument/2006/relationships/oleObject" Target="embeddings/oleObject159.bin"/><Relationship Id="rId366" Type="http://schemas.openxmlformats.org/officeDocument/2006/relationships/oleObject" Target="embeddings/oleObject181.bin"/><Relationship Id="rId170" Type="http://schemas.openxmlformats.org/officeDocument/2006/relationships/image" Target="media/image81.emf"/><Relationship Id="rId226" Type="http://schemas.openxmlformats.org/officeDocument/2006/relationships/oleObject" Target="embeddings/oleObject110.bin"/><Relationship Id="rId107" Type="http://schemas.openxmlformats.org/officeDocument/2006/relationships/oleObject" Target="embeddings/oleObject50.bin"/><Relationship Id="rId268" Type="http://schemas.openxmlformats.org/officeDocument/2006/relationships/oleObject" Target="embeddings/oleObject131.bin"/><Relationship Id="rId289" Type="http://schemas.openxmlformats.org/officeDocument/2006/relationships/image" Target="media/image140.emf"/><Relationship Id="rId11" Type="http://schemas.openxmlformats.org/officeDocument/2006/relationships/image" Target="media/image2.emf"/><Relationship Id="rId32" Type="http://schemas.openxmlformats.org/officeDocument/2006/relationships/oleObject" Target="embeddings/oleObject12.bin"/><Relationship Id="rId53" Type="http://schemas.openxmlformats.org/officeDocument/2006/relationships/oleObject" Target="embeddings/oleObject23.bin"/><Relationship Id="rId74" Type="http://schemas.openxmlformats.org/officeDocument/2006/relationships/image" Target="media/image33.wmf"/><Relationship Id="rId128" Type="http://schemas.openxmlformats.org/officeDocument/2006/relationships/image" Target="media/image60.emf"/><Relationship Id="rId149" Type="http://schemas.openxmlformats.org/officeDocument/2006/relationships/oleObject" Target="embeddings/oleObject71.bin"/><Relationship Id="rId314" Type="http://schemas.openxmlformats.org/officeDocument/2006/relationships/oleObject" Target="embeddings/oleObject154.bin"/><Relationship Id="rId335" Type="http://schemas.openxmlformats.org/officeDocument/2006/relationships/image" Target="media/image163.emf"/><Relationship Id="rId356" Type="http://schemas.openxmlformats.org/officeDocument/2006/relationships/oleObject" Target="embeddings/oleObject176.bin"/><Relationship Id="rId377" Type="http://schemas.openxmlformats.org/officeDocument/2006/relationships/image" Target="media/image183.emf"/><Relationship Id="rId398" Type="http://schemas.openxmlformats.org/officeDocument/2006/relationships/header" Target="header1.xml"/><Relationship Id="rId5" Type="http://schemas.openxmlformats.org/officeDocument/2006/relationships/settings" Target="settings.xml"/><Relationship Id="rId95" Type="http://schemas.openxmlformats.org/officeDocument/2006/relationships/oleObject" Target="embeddings/oleObject44.bin"/><Relationship Id="rId160" Type="http://schemas.openxmlformats.org/officeDocument/2006/relationships/image" Target="media/image76.emf"/><Relationship Id="rId181" Type="http://schemas.openxmlformats.org/officeDocument/2006/relationships/oleObject" Target="embeddings/oleObject87.bin"/><Relationship Id="rId216" Type="http://schemas.openxmlformats.org/officeDocument/2006/relationships/image" Target="media/image104.emf"/><Relationship Id="rId237" Type="http://schemas.openxmlformats.org/officeDocument/2006/relationships/image" Target="media/image114.emf"/><Relationship Id="rId402" Type="http://schemas.openxmlformats.org/officeDocument/2006/relationships/theme" Target="theme/theme1.xml"/><Relationship Id="rId258" Type="http://schemas.openxmlformats.org/officeDocument/2006/relationships/oleObject" Target="embeddings/oleObject126.bin"/><Relationship Id="rId279" Type="http://schemas.openxmlformats.org/officeDocument/2006/relationships/image" Target="media/image135.emf"/><Relationship Id="rId22" Type="http://schemas.openxmlformats.org/officeDocument/2006/relationships/oleObject" Target="embeddings/oleObject7.bin"/><Relationship Id="rId43" Type="http://schemas.openxmlformats.org/officeDocument/2006/relationships/oleObject" Target="embeddings/oleObject18.bin"/><Relationship Id="rId64" Type="http://schemas.openxmlformats.org/officeDocument/2006/relationships/image" Target="media/image28.emf"/><Relationship Id="rId118" Type="http://schemas.openxmlformats.org/officeDocument/2006/relationships/image" Target="media/image55.emf"/><Relationship Id="rId139" Type="http://schemas.openxmlformats.org/officeDocument/2006/relationships/oleObject" Target="embeddings/oleObject66.bin"/><Relationship Id="rId290" Type="http://schemas.openxmlformats.org/officeDocument/2006/relationships/oleObject" Target="embeddings/oleObject142.bin"/><Relationship Id="rId304" Type="http://schemas.openxmlformats.org/officeDocument/2006/relationships/oleObject" Target="embeddings/oleObject149.bin"/><Relationship Id="rId325" Type="http://schemas.openxmlformats.org/officeDocument/2006/relationships/image" Target="media/image158.wmf"/><Relationship Id="rId346" Type="http://schemas.openxmlformats.org/officeDocument/2006/relationships/oleObject" Target="embeddings/oleObject171.bin"/><Relationship Id="rId367" Type="http://schemas.openxmlformats.org/officeDocument/2006/relationships/image" Target="media/image178.emf"/><Relationship Id="rId388" Type="http://schemas.openxmlformats.org/officeDocument/2006/relationships/oleObject" Target="embeddings/oleObject192.bin"/><Relationship Id="rId85" Type="http://schemas.openxmlformats.org/officeDocument/2006/relationships/oleObject" Target="embeddings/oleObject39.bin"/><Relationship Id="rId150" Type="http://schemas.openxmlformats.org/officeDocument/2006/relationships/image" Target="media/image71.emf"/><Relationship Id="rId171" Type="http://schemas.openxmlformats.org/officeDocument/2006/relationships/oleObject" Target="embeddings/oleObject82.bin"/><Relationship Id="rId192" Type="http://schemas.openxmlformats.org/officeDocument/2006/relationships/image" Target="media/image92.emf"/><Relationship Id="rId206" Type="http://schemas.openxmlformats.org/officeDocument/2006/relationships/image" Target="media/image99.emf"/><Relationship Id="rId227" Type="http://schemas.openxmlformats.org/officeDocument/2006/relationships/image" Target="media/image109.emf"/><Relationship Id="rId248" Type="http://schemas.openxmlformats.org/officeDocument/2006/relationships/oleObject" Target="embeddings/oleObject121.bin"/><Relationship Id="rId269" Type="http://schemas.openxmlformats.org/officeDocument/2006/relationships/image" Target="media/image130.emf"/><Relationship Id="rId12" Type="http://schemas.openxmlformats.org/officeDocument/2006/relationships/oleObject" Target="embeddings/oleObject2.bin"/><Relationship Id="rId33" Type="http://schemas.openxmlformats.org/officeDocument/2006/relationships/image" Target="media/image13.emf"/><Relationship Id="rId108" Type="http://schemas.openxmlformats.org/officeDocument/2006/relationships/image" Target="media/image50.emf"/><Relationship Id="rId129" Type="http://schemas.openxmlformats.org/officeDocument/2006/relationships/oleObject" Target="embeddings/oleObject61.bin"/><Relationship Id="rId280" Type="http://schemas.openxmlformats.org/officeDocument/2006/relationships/oleObject" Target="embeddings/oleObject137.bin"/><Relationship Id="rId315" Type="http://schemas.openxmlformats.org/officeDocument/2006/relationships/image" Target="media/image153.emf"/><Relationship Id="rId336" Type="http://schemas.openxmlformats.org/officeDocument/2006/relationships/oleObject" Target="embeddings/oleObject165.bin"/><Relationship Id="rId357" Type="http://schemas.openxmlformats.org/officeDocument/2006/relationships/image" Target="media/image173.emf"/><Relationship Id="rId54" Type="http://schemas.openxmlformats.org/officeDocument/2006/relationships/image" Target="media/image23.emf"/><Relationship Id="rId75" Type="http://schemas.openxmlformats.org/officeDocument/2006/relationships/oleObject" Target="embeddings/oleObject34.bin"/><Relationship Id="rId96" Type="http://schemas.openxmlformats.org/officeDocument/2006/relationships/image" Target="media/image44.emf"/><Relationship Id="rId140" Type="http://schemas.openxmlformats.org/officeDocument/2006/relationships/image" Target="media/image66.emf"/><Relationship Id="rId161" Type="http://schemas.openxmlformats.org/officeDocument/2006/relationships/oleObject" Target="embeddings/oleObject77.bin"/><Relationship Id="rId182" Type="http://schemas.openxmlformats.org/officeDocument/2006/relationships/image" Target="media/image87.emf"/><Relationship Id="rId217" Type="http://schemas.openxmlformats.org/officeDocument/2006/relationships/oleObject" Target="embeddings/oleObject105.bin"/><Relationship Id="rId378" Type="http://schemas.openxmlformats.org/officeDocument/2006/relationships/oleObject" Target="embeddings/oleObject187.bin"/><Relationship Id="rId399" Type="http://schemas.openxmlformats.org/officeDocument/2006/relationships/footer" Target="footer1.xml"/><Relationship Id="rId6" Type="http://schemas.openxmlformats.org/officeDocument/2006/relationships/webSettings" Target="webSettings.xml"/><Relationship Id="rId238" Type="http://schemas.openxmlformats.org/officeDocument/2006/relationships/oleObject" Target="embeddings/oleObject116.bin"/><Relationship Id="rId259" Type="http://schemas.openxmlformats.org/officeDocument/2006/relationships/image" Target="media/image125.emf"/><Relationship Id="rId23" Type="http://schemas.openxmlformats.org/officeDocument/2006/relationships/image" Target="media/image8.emf"/><Relationship Id="rId119" Type="http://schemas.openxmlformats.org/officeDocument/2006/relationships/oleObject" Target="embeddings/oleObject56.bin"/><Relationship Id="rId270" Type="http://schemas.openxmlformats.org/officeDocument/2006/relationships/oleObject" Target="embeddings/oleObject132.bin"/><Relationship Id="rId291" Type="http://schemas.openxmlformats.org/officeDocument/2006/relationships/image" Target="media/image141.emf"/><Relationship Id="rId305" Type="http://schemas.openxmlformats.org/officeDocument/2006/relationships/image" Target="media/image148.emf"/><Relationship Id="rId326" Type="http://schemas.openxmlformats.org/officeDocument/2006/relationships/oleObject" Target="embeddings/oleObject160.bin"/><Relationship Id="rId347" Type="http://schemas.openxmlformats.org/officeDocument/2006/relationships/image" Target="media/image168.emf"/><Relationship Id="rId44" Type="http://schemas.openxmlformats.org/officeDocument/2006/relationships/image" Target="media/image18.wmf"/><Relationship Id="rId65" Type="http://schemas.openxmlformats.org/officeDocument/2006/relationships/oleObject" Target="embeddings/oleObject29.bin"/><Relationship Id="rId86" Type="http://schemas.openxmlformats.org/officeDocument/2006/relationships/image" Target="media/image39.emf"/><Relationship Id="rId130" Type="http://schemas.openxmlformats.org/officeDocument/2006/relationships/image" Target="media/image61.emf"/><Relationship Id="rId151" Type="http://schemas.openxmlformats.org/officeDocument/2006/relationships/oleObject" Target="embeddings/oleObject72.bin"/><Relationship Id="rId368" Type="http://schemas.openxmlformats.org/officeDocument/2006/relationships/oleObject" Target="embeddings/oleObject182.bin"/><Relationship Id="rId389" Type="http://schemas.openxmlformats.org/officeDocument/2006/relationships/oleObject" Target="embeddings/oleObject193.bin"/><Relationship Id="rId172" Type="http://schemas.openxmlformats.org/officeDocument/2006/relationships/image" Target="media/image82.emf"/><Relationship Id="rId193" Type="http://schemas.openxmlformats.org/officeDocument/2006/relationships/oleObject" Target="embeddings/oleObject93.bin"/><Relationship Id="rId207" Type="http://schemas.openxmlformats.org/officeDocument/2006/relationships/oleObject" Target="embeddings/oleObject100.bin"/><Relationship Id="rId228" Type="http://schemas.openxmlformats.org/officeDocument/2006/relationships/oleObject" Target="embeddings/oleObject111.bin"/><Relationship Id="rId249" Type="http://schemas.openxmlformats.org/officeDocument/2006/relationships/image" Target="media/image120.emf"/><Relationship Id="rId13" Type="http://schemas.openxmlformats.org/officeDocument/2006/relationships/image" Target="media/image3.emf"/><Relationship Id="rId109" Type="http://schemas.openxmlformats.org/officeDocument/2006/relationships/oleObject" Target="embeddings/oleObject51.bin"/><Relationship Id="rId260" Type="http://schemas.openxmlformats.org/officeDocument/2006/relationships/oleObject" Target="embeddings/oleObject127.bin"/><Relationship Id="rId281" Type="http://schemas.openxmlformats.org/officeDocument/2006/relationships/image" Target="media/image136.emf"/><Relationship Id="rId316" Type="http://schemas.openxmlformats.org/officeDocument/2006/relationships/oleObject" Target="embeddings/oleObject155.bin"/><Relationship Id="rId337" Type="http://schemas.openxmlformats.org/officeDocument/2006/relationships/oleObject" Target="embeddings/oleObject166.bin"/><Relationship Id="rId34" Type="http://schemas.openxmlformats.org/officeDocument/2006/relationships/oleObject" Target="embeddings/oleObject13.bin"/><Relationship Id="rId55" Type="http://schemas.openxmlformats.org/officeDocument/2006/relationships/oleObject" Target="embeddings/oleObject24.bin"/><Relationship Id="rId76" Type="http://schemas.openxmlformats.org/officeDocument/2006/relationships/image" Target="media/image34.emf"/><Relationship Id="rId97" Type="http://schemas.openxmlformats.org/officeDocument/2006/relationships/oleObject" Target="embeddings/oleObject45.bin"/><Relationship Id="rId120" Type="http://schemas.openxmlformats.org/officeDocument/2006/relationships/image" Target="media/image56.emf"/><Relationship Id="rId141" Type="http://schemas.openxmlformats.org/officeDocument/2006/relationships/oleObject" Target="embeddings/oleObject67.bin"/><Relationship Id="rId358" Type="http://schemas.openxmlformats.org/officeDocument/2006/relationships/oleObject" Target="embeddings/oleObject177.bin"/><Relationship Id="rId379" Type="http://schemas.openxmlformats.org/officeDocument/2006/relationships/image" Target="media/image184.emf"/><Relationship Id="rId7" Type="http://schemas.openxmlformats.org/officeDocument/2006/relationships/footnotes" Target="footnotes.xml"/><Relationship Id="rId162" Type="http://schemas.openxmlformats.org/officeDocument/2006/relationships/image" Target="media/image77.emf"/><Relationship Id="rId183" Type="http://schemas.openxmlformats.org/officeDocument/2006/relationships/oleObject" Target="embeddings/oleObject88.bin"/><Relationship Id="rId218" Type="http://schemas.openxmlformats.org/officeDocument/2006/relationships/image" Target="media/image105.emf"/><Relationship Id="rId239" Type="http://schemas.openxmlformats.org/officeDocument/2006/relationships/image" Target="media/image115.emf"/><Relationship Id="rId390" Type="http://schemas.openxmlformats.org/officeDocument/2006/relationships/image" Target="media/image189.emf"/><Relationship Id="rId250" Type="http://schemas.openxmlformats.org/officeDocument/2006/relationships/oleObject" Target="embeddings/oleObject122.bin"/><Relationship Id="rId271" Type="http://schemas.openxmlformats.org/officeDocument/2006/relationships/image" Target="media/image131.wmf"/><Relationship Id="rId292" Type="http://schemas.openxmlformats.org/officeDocument/2006/relationships/oleObject" Target="embeddings/oleObject143.bin"/><Relationship Id="rId306" Type="http://schemas.openxmlformats.org/officeDocument/2006/relationships/oleObject" Target="embeddings/oleObject150.bin"/><Relationship Id="rId24" Type="http://schemas.openxmlformats.org/officeDocument/2006/relationships/oleObject" Target="embeddings/oleObject8.bin"/><Relationship Id="rId45" Type="http://schemas.openxmlformats.org/officeDocument/2006/relationships/oleObject" Target="embeddings/oleObject19.bin"/><Relationship Id="rId66" Type="http://schemas.openxmlformats.org/officeDocument/2006/relationships/image" Target="media/image29.emf"/><Relationship Id="rId87" Type="http://schemas.openxmlformats.org/officeDocument/2006/relationships/oleObject" Target="embeddings/oleObject40.bin"/><Relationship Id="rId110" Type="http://schemas.openxmlformats.org/officeDocument/2006/relationships/image" Target="media/image51.emf"/><Relationship Id="rId131" Type="http://schemas.openxmlformats.org/officeDocument/2006/relationships/oleObject" Target="embeddings/oleObject62.bin"/><Relationship Id="rId327" Type="http://schemas.openxmlformats.org/officeDocument/2006/relationships/image" Target="media/image159.emf"/><Relationship Id="rId348" Type="http://schemas.openxmlformats.org/officeDocument/2006/relationships/oleObject" Target="embeddings/oleObject172.bin"/><Relationship Id="rId369" Type="http://schemas.openxmlformats.org/officeDocument/2006/relationships/image" Target="media/image179.emf"/><Relationship Id="rId152" Type="http://schemas.openxmlformats.org/officeDocument/2006/relationships/image" Target="media/image72.emf"/><Relationship Id="rId173" Type="http://schemas.openxmlformats.org/officeDocument/2006/relationships/oleObject" Target="embeddings/oleObject83.bin"/><Relationship Id="rId194" Type="http://schemas.openxmlformats.org/officeDocument/2006/relationships/image" Target="media/image93.emf"/><Relationship Id="rId208" Type="http://schemas.openxmlformats.org/officeDocument/2006/relationships/image" Target="media/image100.emf"/><Relationship Id="rId229" Type="http://schemas.openxmlformats.org/officeDocument/2006/relationships/image" Target="media/image110.emf"/><Relationship Id="rId380" Type="http://schemas.openxmlformats.org/officeDocument/2006/relationships/oleObject" Target="embeddings/oleObject188.bin"/><Relationship Id="rId240" Type="http://schemas.openxmlformats.org/officeDocument/2006/relationships/oleObject" Target="embeddings/oleObject117.bin"/><Relationship Id="rId261" Type="http://schemas.openxmlformats.org/officeDocument/2006/relationships/image" Target="media/image126.wmf"/><Relationship Id="rId14" Type="http://schemas.openxmlformats.org/officeDocument/2006/relationships/oleObject" Target="embeddings/oleObject3.bin"/><Relationship Id="rId35" Type="http://schemas.openxmlformats.org/officeDocument/2006/relationships/oleObject" Target="embeddings/oleObject14.bin"/><Relationship Id="rId56" Type="http://schemas.openxmlformats.org/officeDocument/2006/relationships/image" Target="media/image24.emf"/><Relationship Id="rId77" Type="http://schemas.openxmlformats.org/officeDocument/2006/relationships/oleObject" Target="embeddings/oleObject35.bin"/><Relationship Id="rId100" Type="http://schemas.openxmlformats.org/officeDocument/2006/relationships/image" Target="media/image46.emf"/><Relationship Id="rId282" Type="http://schemas.openxmlformats.org/officeDocument/2006/relationships/oleObject" Target="embeddings/oleObject138.bin"/><Relationship Id="rId317" Type="http://schemas.openxmlformats.org/officeDocument/2006/relationships/image" Target="media/image154.emf"/><Relationship Id="rId338" Type="http://schemas.openxmlformats.org/officeDocument/2006/relationships/oleObject" Target="embeddings/oleObject167.bin"/><Relationship Id="rId359" Type="http://schemas.openxmlformats.org/officeDocument/2006/relationships/image" Target="media/image174.emf"/><Relationship Id="rId8" Type="http://schemas.openxmlformats.org/officeDocument/2006/relationships/endnotes" Target="endnotes.xml"/><Relationship Id="rId98" Type="http://schemas.openxmlformats.org/officeDocument/2006/relationships/image" Target="media/image45.emf"/><Relationship Id="rId121" Type="http://schemas.openxmlformats.org/officeDocument/2006/relationships/oleObject" Target="embeddings/oleObject57.bin"/><Relationship Id="rId142" Type="http://schemas.openxmlformats.org/officeDocument/2006/relationships/image" Target="media/image67.emf"/><Relationship Id="rId163" Type="http://schemas.openxmlformats.org/officeDocument/2006/relationships/oleObject" Target="embeddings/oleObject78.bin"/><Relationship Id="rId184" Type="http://schemas.openxmlformats.org/officeDocument/2006/relationships/image" Target="media/image88.emf"/><Relationship Id="rId219" Type="http://schemas.openxmlformats.org/officeDocument/2006/relationships/oleObject" Target="embeddings/oleObject106.bin"/><Relationship Id="rId370" Type="http://schemas.openxmlformats.org/officeDocument/2006/relationships/oleObject" Target="embeddings/oleObject183.bin"/><Relationship Id="rId391" Type="http://schemas.openxmlformats.org/officeDocument/2006/relationships/oleObject" Target="embeddings/oleObject194.bin"/><Relationship Id="rId230" Type="http://schemas.openxmlformats.org/officeDocument/2006/relationships/oleObject" Target="embeddings/oleObject112.bin"/><Relationship Id="rId251" Type="http://schemas.openxmlformats.org/officeDocument/2006/relationships/image" Target="media/image121.emf"/><Relationship Id="rId25" Type="http://schemas.openxmlformats.org/officeDocument/2006/relationships/image" Target="media/image9.wmf"/><Relationship Id="rId46" Type="http://schemas.openxmlformats.org/officeDocument/2006/relationships/image" Target="media/image19.emf"/><Relationship Id="rId67" Type="http://schemas.openxmlformats.org/officeDocument/2006/relationships/oleObject" Target="embeddings/oleObject30.bin"/><Relationship Id="rId272" Type="http://schemas.openxmlformats.org/officeDocument/2006/relationships/oleObject" Target="embeddings/oleObject133.bin"/><Relationship Id="rId293" Type="http://schemas.openxmlformats.org/officeDocument/2006/relationships/image" Target="media/image142.emf"/><Relationship Id="rId307" Type="http://schemas.openxmlformats.org/officeDocument/2006/relationships/image" Target="media/image149.emf"/><Relationship Id="rId328" Type="http://schemas.openxmlformats.org/officeDocument/2006/relationships/oleObject" Target="embeddings/oleObject161.bin"/><Relationship Id="rId349" Type="http://schemas.openxmlformats.org/officeDocument/2006/relationships/image" Target="media/image169.wmf"/><Relationship Id="rId88" Type="http://schemas.openxmlformats.org/officeDocument/2006/relationships/image" Target="media/image40.emf"/><Relationship Id="rId111" Type="http://schemas.openxmlformats.org/officeDocument/2006/relationships/oleObject" Target="embeddings/oleObject52.bin"/><Relationship Id="rId132" Type="http://schemas.openxmlformats.org/officeDocument/2006/relationships/image" Target="media/image62.emf"/><Relationship Id="rId153" Type="http://schemas.openxmlformats.org/officeDocument/2006/relationships/oleObject" Target="embeddings/oleObject73.bin"/><Relationship Id="rId174" Type="http://schemas.openxmlformats.org/officeDocument/2006/relationships/image" Target="media/image83.emf"/><Relationship Id="rId195" Type="http://schemas.openxmlformats.org/officeDocument/2006/relationships/oleObject" Target="embeddings/oleObject94.bin"/><Relationship Id="rId209" Type="http://schemas.openxmlformats.org/officeDocument/2006/relationships/oleObject" Target="embeddings/oleObject101.bin"/><Relationship Id="rId360" Type="http://schemas.openxmlformats.org/officeDocument/2006/relationships/oleObject" Target="embeddings/oleObject178.bin"/><Relationship Id="rId381" Type="http://schemas.openxmlformats.org/officeDocument/2006/relationships/image" Target="media/image185.emf"/><Relationship Id="rId220" Type="http://schemas.openxmlformats.org/officeDocument/2006/relationships/image" Target="media/image106.wmf"/><Relationship Id="rId241" Type="http://schemas.openxmlformats.org/officeDocument/2006/relationships/image" Target="media/image116.emf"/><Relationship Id="rId15" Type="http://schemas.openxmlformats.org/officeDocument/2006/relationships/image" Target="media/image4.emf"/><Relationship Id="rId36" Type="http://schemas.openxmlformats.org/officeDocument/2006/relationships/image" Target="media/image14.wmf"/><Relationship Id="rId57" Type="http://schemas.openxmlformats.org/officeDocument/2006/relationships/oleObject" Target="embeddings/oleObject25.bin"/><Relationship Id="rId262" Type="http://schemas.openxmlformats.org/officeDocument/2006/relationships/oleObject" Target="embeddings/oleObject128.bin"/><Relationship Id="rId283" Type="http://schemas.openxmlformats.org/officeDocument/2006/relationships/image" Target="media/image137.emf"/><Relationship Id="rId318" Type="http://schemas.openxmlformats.org/officeDocument/2006/relationships/oleObject" Target="embeddings/oleObject156.bin"/><Relationship Id="rId339" Type="http://schemas.openxmlformats.org/officeDocument/2006/relationships/image" Target="media/image164.emf"/><Relationship Id="rId78" Type="http://schemas.openxmlformats.org/officeDocument/2006/relationships/image" Target="media/image35.emf"/><Relationship Id="rId99" Type="http://schemas.openxmlformats.org/officeDocument/2006/relationships/oleObject" Target="embeddings/oleObject46.bin"/><Relationship Id="rId101" Type="http://schemas.openxmlformats.org/officeDocument/2006/relationships/oleObject" Target="embeddings/oleObject47.bin"/><Relationship Id="rId122" Type="http://schemas.openxmlformats.org/officeDocument/2006/relationships/image" Target="media/image57.emf"/><Relationship Id="rId143" Type="http://schemas.openxmlformats.org/officeDocument/2006/relationships/oleObject" Target="embeddings/oleObject68.bin"/><Relationship Id="rId164" Type="http://schemas.openxmlformats.org/officeDocument/2006/relationships/image" Target="media/image78.emf"/><Relationship Id="rId185" Type="http://schemas.openxmlformats.org/officeDocument/2006/relationships/oleObject" Target="embeddings/oleObject89.bin"/><Relationship Id="rId350" Type="http://schemas.openxmlformats.org/officeDocument/2006/relationships/oleObject" Target="embeddings/oleObject173.bin"/><Relationship Id="rId371" Type="http://schemas.openxmlformats.org/officeDocument/2006/relationships/image" Target="media/image180.emf"/><Relationship Id="rId9" Type="http://schemas.openxmlformats.org/officeDocument/2006/relationships/image" Target="media/image1.emf"/><Relationship Id="rId210" Type="http://schemas.openxmlformats.org/officeDocument/2006/relationships/image" Target="media/image101.emf"/><Relationship Id="rId392" Type="http://schemas.openxmlformats.org/officeDocument/2006/relationships/image" Target="media/image190.emf"/><Relationship Id="rId26" Type="http://schemas.openxmlformats.org/officeDocument/2006/relationships/oleObject" Target="embeddings/oleObject9.bin"/><Relationship Id="rId231" Type="http://schemas.openxmlformats.org/officeDocument/2006/relationships/image" Target="media/image111.emf"/><Relationship Id="rId252" Type="http://schemas.openxmlformats.org/officeDocument/2006/relationships/oleObject" Target="embeddings/oleObject123.bin"/><Relationship Id="rId273" Type="http://schemas.openxmlformats.org/officeDocument/2006/relationships/image" Target="media/image132.emf"/><Relationship Id="rId294" Type="http://schemas.openxmlformats.org/officeDocument/2006/relationships/oleObject" Target="embeddings/oleObject144.bin"/><Relationship Id="rId308" Type="http://schemas.openxmlformats.org/officeDocument/2006/relationships/oleObject" Target="embeddings/oleObject151.bin"/><Relationship Id="rId329" Type="http://schemas.openxmlformats.org/officeDocument/2006/relationships/image" Target="media/image160.emf"/><Relationship Id="rId47" Type="http://schemas.openxmlformats.org/officeDocument/2006/relationships/oleObject" Target="embeddings/oleObject20.bin"/><Relationship Id="rId68" Type="http://schemas.openxmlformats.org/officeDocument/2006/relationships/image" Target="media/image30.emf"/><Relationship Id="rId89" Type="http://schemas.openxmlformats.org/officeDocument/2006/relationships/oleObject" Target="embeddings/oleObject41.bin"/><Relationship Id="rId112" Type="http://schemas.openxmlformats.org/officeDocument/2006/relationships/image" Target="media/image52.emf"/><Relationship Id="rId133" Type="http://schemas.openxmlformats.org/officeDocument/2006/relationships/oleObject" Target="embeddings/oleObject63.bin"/><Relationship Id="rId154" Type="http://schemas.openxmlformats.org/officeDocument/2006/relationships/image" Target="media/image73.emf"/><Relationship Id="rId175" Type="http://schemas.openxmlformats.org/officeDocument/2006/relationships/oleObject" Target="embeddings/oleObject84.bin"/><Relationship Id="rId340" Type="http://schemas.openxmlformats.org/officeDocument/2006/relationships/oleObject" Target="embeddings/oleObject168.bin"/><Relationship Id="rId361" Type="http://schemas.openxmlformats.org/officeDocument/2006/relationships/image" Target="media/image175.emf"/><Relationship Id="rId196" Type="http://schemas.openxmlformats.org/officeDocument/2006/relationships/image" Target="media/image94.emf"/><Relationship Id="rId200" Type="http://schemas.openxmlformats.org/officeDocument/2006/relationships/image" Target="media/image96.emf"/><Relationship Id="rId382" Type="http://schemas.openxmlformats.org/officeDocument/2006/relationships/oleObject" Target="embeddings/oleObject189.bin"/><Relationship Id="rId16" Type="http://schemas.openxmlformats.org/officeDocument/2006/relationships/oleObject" Target="embeddings/oleObject4.bin"/><Relationship Id="rId221" Type="http://schemas.openxmlformats.org/officeDocument/2006/relationships/oleObject" Target="embeddings/oleObject107.bin"/><Relationship Id="rId242" Type="http://schemas.openxmlformats.org/officeDocument/2006/relationships/oleObject" Target="embeddings/oleObject118.bin"/><Relationship Id="rId263" Type="http://schemas.openxmlformats.org/officeDocument/2006/relationships/image" Target="media/image127.emf"/><Relationship Id="rId284" Type="http://schemas.openxmlformats.org/officeDocument/2006/relationships/oleObject" Target="embeddings/oleObject139.bin"/><Relationship Id="rId319" Type="http://schemas.openxmlformats.org/officeDocument/2006/relationships/image" Target="media/image155.emf"/><Relationship Id="rId37" Type="http://schemas.openxmlformats.org/officeDocument/2006/relationships/oleObject" Target="embeddings/oleObject15.bin"/><Relationship Id="rId58" Type="http://schemas.openxmlformats.org/officeDocument/2006/relationships/image" Target="media/image25.emf"/><Relationship Id="rId79" Type="http://schemas.openxmlformats.org/officeDocument/2006/relationships/oleObject" Target="embeddings/oleObject36.bin"/><Relationship Id="rId102" Type="http://schemas.openxmlformats.org/officeDocument/2006/relationships/image" Target="media/image47.emf"/><Relationship Id="rId123" Type="http://schemas.openxmlformats.org/officeDocument/2006/relationships/oleObject" Target="embeddings/oleObject58.bin"/><Relationship Id="rId144" Type="http://schemas.openxmlformats.org/officeDocument/2006/relationships/image" Target="media/image68.emf"/><Relationship Id="rId330" Type="http://schemas.openxmlformats.org/officeDocument/2006/relationships/oleObject" Target="embeddings/oleObject162.bin"/><Relationship Id="rId90" Type="http://schemas.openxmlformats.org/officeDocument/2006/relationships/image" Target="media/image41.wmf"/><Relationship Id="rId165" Type="http://schemas.openxmlformats.org/officeDocument/2006/relationships/oleObject" Target="embeddings/oleObject79.bin"/><Relationship Id="rId186" Type="http://schemas.openxmlformats.org/officeDocument/2006/relationships/image" Target="media/image89.emf"/><Relationship Id="rId351" Type="http://schemas.openxmlformats.org/officeDocument/2006/relationships/image" Target="media/image170.emf"/><Relationship Id="rId372" Type="http://schemas.openxmlformats.org/officeDocument/2006/relationships/oleObject" Target="embeddings/oleObject184.bin"/><Relationship Id="rId393" Type="http://schemas.openxmlformats.org/officeDocument/2006/relationships/oleObject" Target="embeddings/oleObject195.bin"/><Relationship Id="rId211" Type="http://schemas.openxmlformats.org/officeDocument/2006/relationships/oleObject" Target="embeddings/oleObject102.bin"/><Relationship Id="rId232" Type="http://schemas.openxmlformats.org/officeDocument/2006/relationships/oleObject" Target="embeddings/oleObject113.bin"/><Relationship Id="rId253" Type="http://schemas.openxmlformats.org/officeDocument/2006/relationships/image" Target="media/image122.emf"/><Relationship Id="rId274" Type="http://schemas.openxmlformats.org/officeDocument/2006/relationships/oleObject" Target="embeddings/oleObject134.bin"/><Relationship Id="rId295" Type="http://schemas.openxmlformats.org/officeDocument/2006/relationships/image" Target="media/image143.emf"/><Relationship Id="rId309" Type="http://schemas.openxmlformats.org/officeDocument/2006/relationships/image" Target="media/image150.emf"/><Relationship Id="rId27" Type="http://schemas.openxmlformats.org/officeDocument/2006/relationships/image" Target="media/image10.wmf"/><Relationship Id="rId48" Type="http://schemas.openxmlformats.org/officeDocument/2006/relationships/image" Target="media/image20.wmf"/><Relationship Id="rId69" Type="http://schemas.openxmlformats.org/officeDocument/2006/relationships/oleObject" Target="embeddings/oleObject31.bin"/><Relationship Id="rId113" Type="http://schemas.openxmlformats.org/officeDocument/2006/relationships/oleObject" Target="embeddings/oleObject53.bin"/><Relationship Id="rId134" Type="http://schemas.openxmlformats.org/officeDocument/2006/relationships/image" Target="media/image63.emf"/><Relationship Id="rId320" Type="http://schemas.openxmlformats.org/officeDocument/2006/relationships/oleObject" Target="embeddings/oleObject157.bin"/><Relationship Id="rId80" Type="http://schemas.openxmlformats.org/officeDocument/2006/relationships/image" Target="media/image36.emf"/><Relationship Id="rId155" Type="http://schemas.openxmlformats.org/officeDocument/2006/relationships/oleObject" Target="embeddings/oleObject74.bin"/><Relationship Id="rId176" Type="http://schemas.openxmlformats.org/officeDocument/2006/relationships/image" Target="media/image84.emf"/><Relationship Id="rId197" Type="http://schemas.openxmlformats.org/officeDocument/2006/relationships/oleObject" Target="embeddings/oleObject95.bin"/><Relationship Id="rId341" Type="http://schemas.openxmlformats.org/officeDocument/2006/relationships/image" Target="media/image165.emf"/><Relationship Id="rId362" Type="http://schemas.openxmlformats.org/officeDocument/2006/relationships/oleObject" Target="embeddings/oleObject179.bin"/><Relationship Id="rId383" Type="http://schemas.openxmlformats.org/officeDocument/2006/relationships/image" Target="media/image186.emf"/><Relationship Id="rId201" Type="http://schemas.openxmlformats.org/officeDocument/2006/relationships/oleObject" Target="embeddings/oleObject97.bin"/><Relationship Id="rId222" Type="http://schemas.openxmlformats.org/officeDocument/2006/relationships/image" Target="media/image107.wmf"/><Relationship Id="rId243" Type="http://schemas.openxmlformats.org/officeDocument/2006/relationships/image" Target="media/image117.emf"/><Relationship Id="rId264" Type="http://schemas.openxmlformats.org/officeDocument/2006/relationships/oleObject" Target="embeddings/oleObject129.bin"/><Relationship Id="rId285" Type="http://schemas.openxmlformats.org/officeDocument/2006/relationships/image" Target="media/image138.wmf"/><Relationship Id="rId17" Type="http://schemas.openxmlformats.org/officeDocument/2006/relationships/image" Target="media/image5.emf"/><Relationship Id="rId38" Type="http://schemas.openxmlformats.org/officeDocument/2006/relationships/image" Target="media/image15.emf"/><Relationship Id="rId59" Type="http://schemas.openxmlformats.org/officeDocument/2006/relationships/oleObject" Target="embeddings/oleObject26.bin"/><Relationship Id="rId103" Type="http://schemas.openxmlformats.org/officeDocument/2006/relationships/oleObject" Target="embeddings/oleObject48.bin"/><Relationship Id="rId124" Type="http://schemas.openxmlformats.org/officeDocument/2006/relationships/image" Target="media/image58.emf"/><Relationship Id="rId310" Type="http://schemas.openxmlformats.org/officeDocument/2006/relationships/oleObject" Target="embeddings/oleObject152.bin"/><Relationship Id="rId70" Type="http://schemas.openxmlformats.org/officeDocument/2006/relationships/image" Target="media/image31.emf"/><Relationship Id="rId91" Type="http://schemas.openxmlformats.org/officeDocument/2006/relationships/oleObject" Target="embeddings/oleObject42.bin"/><Relationship Id="rId145" Type="http://schemas.openxmlformats.org/officeDocument/2006/relationships/oleObject" Target="embeddings/oleObject69.bin"/><Relationship Id="rId166" Type="http://schemas.openxmlformats.org/officeDocument/2006/relationships/image" Target="media/image79.wmf"/><Relationship Id="rId187" Type="http://schemas.openxmlformats.org/officeDocument/2006/relationships/oleObject" Target="embeddings/oleObject90.bin"/><Relationship Id="rId331" Type="http://schemas.openxmlformats.org/officeDocument/2006/relationships/image" Target="media/image161.emf"/><Relationship Id="rId352" Type="http://schemas.openxmlformats.org/officeDocument/2006/relationships/oleObject" Target="embeddings/oleObject174.bin"/><Relationship Id="rId373" Type="http://schemas.openxmlformats.org/officeDocument/2006/relationships/image" Target="media/image181.emf"/><Relationship Id="rId394" Type="http://schemas.openxmlformats.org/officeDocument/2006/relationships/image" Target="media/image191.emf"/><Relationship Id="rId1" Type="http://schemas.openxmlformats.org/officeDocument/2006/relationships/customXml" Target="../customXml/item1.xml"/><Relationship Id="rId212" Type="http://schemas.openxmlformats.org/officeDocument/2006/relationships/image" Target="media/image102.emf"/><Relationship Id="rId233" Type="http://schemas.openxmlformats.org/officeDocument/2006/relationships/image" Target="media/image112.emf"/><Relationship Id="rId254" Type="http://schemas.openxmlformats.org/officeDocument/2006/relationships/oleObject" Target="embeddings/oleObject124.bin"/><Relationship Id="rId28" Type="http://schemas.openxmlformats.org/officeDocument/2006/relationships/oleObject" Target="embeddings/oleObject10.bin"/><Relationship Id="rId49" Type="http://schemas.openxmlformats.org/officeDocument/2006/relationships/oleObject" Target="embeddings/oleObject21.bin"/><Relationship Id="rId114" Type="http://schemas.openxmlformats.org/officeDocument/2006/relationships/image" Target="media/image53.emf"/><Relationship Id="rId275" Type="http://schemas.openxmlformats.org/officeDocument/2006/relationships/image" Target="media/image133.emf"/><Relationship Id="rId296" Type="http://schemas.openxmlformats.org/officeDocument/2006/relationships/oleObject" Target="embeddings/oleObject145.bin"/><Relationship Id="rId300" Type="http://schemas.openxmlformats.org/officeDocument/2006/relationships/oleObject" Target="embeddings/oleObject147.bin"/><Relationship Id="rId60" Type="http://schemas.openxmlformats.org/officeDocument/2006/relationships/image" Target="media/image26.emf"/><Relationship Id="rId81" Type="http://schemas.openxmlformats.org/officeDocument/2006/relationships/oleObject" Target="embeddings/oleObject37.bin"/><Relationship Id="rId135" Type="http://schemas.openxmlformats.org/officeDocument/2006/relationships/oleObject" Target="embeddings/oleObject64.bin"/><Relationship Id="rId156" Type="http://schemas.openxmlformats.org/officeDocument/2006/relationships/image" Target="media/image74.emf"/><Relationship Id="rId177" Type="http://schemas.openxmlformats.org/officeDocument/2006/relationships/oleObject" Target="embeddings/oleObject85.bin"/><Relationship Id="rId198" Type="http://schemas.openxmlformats.org/officeDocument/2006/relationships/image" Target="media/image95.emf"/><Relationship Id="rId321" Type="http://schemas.openxmlformats.org/officeDocument/2006/relationships/image" Target="media/image156.wmf"/><Relationship Id="rId342" Type="http://schemas.openxmlformats.org/officeDocument/2006/relationships/oleObject" Target="embeddings/oleObject169.bin"/><Relationship Id="rId363" Type="http://schemas.openxmlformats.org/officeDocument/2006/relationships/image" Target="media/image176.emf"/><Relationship Id="rId384" Type="http://schemas.openxmlformats.org/officeDocument/2006/relationships/oleObject" Target="embeddings/oleObject190.bin"/><Relationship Id="rId202" Type="http://schemas.openxmlformats.org/officeDocument/2006/relationships/image" Target="media/image97.emf"/><Relationship Id="rId223" Type="http://schemas.openxmlformats.org/officeDocument/2006/relationships/oleObject" Target="embeddings/oleObject108.bin"/><Relationship Id="rId244" Type="http://schemas.openxmlformats.org/officeDocument/2006/relationships/oleObject" Target="embeddings/oleObject119.bin"/><Relationship Id="rId18" Type="http://schemas.openxmlformats.org/officeDocument/2006/relationships/oleObject" Target="embeddings/oleObject5.bin"/><Relationship Id="rId39" Type="http://schemas.openxmlformats.org/officeDocument/2006/relationships/oleObject" Target="embeddings/oleObject16.bin"/><Relationship Id="rId265" Type="http://schemas.openxmlformats.org/officeDocument/2006/relationships/image" Target="media/image128.emf"/><Relationship Id="rId286" Type="http://schemas.openxmlformats.org/officeDocument/2006/relationships/oleObject" Target="embeddings/oleObject140.bin"/><Relationship Id="rId50" Type="http://schemas.openxmlformats.org/officeDocument/2006/relationships/image" Target="media/image21.emf"/><Relationship Id="rId104" Type="http://schemas.openxmlformats.org/officeDocument/2006/relationships/image" Target="media/image48.emf"/><Relationship Id="rId125" Type="http://schemas.openxmlformats.org/officeDocument/2006/relationships/oleObject" Target="embeddings/oleObject59.bin"/><Relationship Id="rId146" Type="http://schemas.openxmlformats.org/officeDocument/2006/relationships/image" Target="media/image69.emf"/><Relationship Id="rId167" Type="http://schemas.openxmlformats.org/officeDocument/2006/relationships/oleObject" Target="embeddings/oleObject80.bin"/><Relationship Id="rId188" Type="http://schemas.openxmlformats.org/officeDocument/2006/relationships/image" Target="media/image90.emf"/><Relationship Id="rId311" Type="http://schemas.openxmlformats.org/officeDocument/2006/relationships/image" Target="media/image151.emf"/><Relationship Id="rId332" Type="http://schemas.openxmlformats.org/officeDocument/2006/relationships/oleObject" Target="embeddings/oleObject163.bin"/><Relationship Id="rId353" Type="http://schemas.openxmlformats.org/officeDocument/2006/relationships/image" Target="media/image171.emf"/><Relationship Id="rId374" Type="http://schemas.openxmlformats.org/officeDocument/2006/relationships/oleObject" Target="embeddings/oleObject185.bin"/><Relationship Id="rId395" Type="http://schemas.openxmlformats.org/officeDocument/2006/relationships/oleObject" Target="embeddings/oleObject196.bin"/><Relationship Id="rId71" Type="http://schemas.openxmlformats.org/officeDocument/2006/relationships/oleObject" Target="embeddings/oleObject32.bin"/><Relationship Id="rId92" Type="http://schemas.openxmlformats.org/officeDocument/2006/relationships/image" Target="media/image42.emf"/><Relationship Id="rId213" Type="http://schemas.openxmlformats.org/officeDocument/2006/relationships/oleObject" Target="embeddings/oleObject103.bin"/><Relationship Id="rId234" Type="http://schemas.openxmlformats.org/officeDocument/2006/relationships/oleObject" Target="embeddings/oleObject114.bin"/><Relationship Id="rId2" Type="http://schemas.openxmlformats.org/officeDocument/2006/relationships/numbering" Target="numbering.xml"/><Relationship Id="rId29" Type="http://schemas.openxmlformats.org/officeDocument/2006/relationships/image" Target="media/image11.emf"/><Relationship Id="rId255" Type="http://schemas.openxmlformats.org/officeDocument/2006/relationships/image" Target="media/image123.emf"/><Relationship Id="rId276" Type="http://schemas.openxmlformats.org/officeDocument/2006/relationships/oleObject" Target="embeddings/oleObject135.bin"/><Relationship Id="rId297" Type="http://schemas.openxmlformats.org/officeDocument/2006/relationships/image" Target="media/image144.emf"/><Relationship Id="rId40" Type="http://schemas.openxmlformats.org/officeDocument/2006/relationships/image" Target="media/image16.emf"/><Relationship Id="rId115" Type="http://schemas.openxmlformats.org/officeDocument/2006/relationships/oleObject" Target="embeddings/oleObject54.bin"/><Relationship Id="rId136" Type="http://schemas.openxmlformats.org/officeDocument/2006/relationships/image" Target="media/image64.emf"/><Relationship Id="rId157" Type="http://schemas.openxmlformats.org/officeDocument/2006/relationships/oleObject" Target="embeddings/oleObject75.bin"/><Relationship Id="rId178" Type="http://schemas.openxmlformats.org/officeDocument/2006/relationships/image" Target="media/image85.emf"/><Relationship Id="rId301" Type="http://schemas.openxmlformats.org/officeDocument/2006/relationships/image" Target="media/image146.emf"/><Relationship Id="rId322" Type="http://schemas.openxmlformats.org/officeDocument/2006/relationships/oleObject" Target="embeddings/oleObject158.bin"/><Relationship Id="rId343" Type="http://schemas.openxmlformats.org/officeDocument/2006/relationships/image" Target="media/image166.emf"/><Relationship Id="rId364" Type="http://schemas.openxmlformats.org/officeDocument/2006/relationships/oleObject" Target="embeddings/oleObject180.bin"/><Relationship Id="rId61" Type="http://schemas.openxmlformats.org/officeDocument/2006/relationships/oleObject" Target="embeddings/oleObject27.bin"/><Relationship Id="rId82" Type="http://schemas.openxmlformats.org/officeDocument/2006/relationships/image" Target="media/image37.emf"/><Relationship Id="rId199" Type="http://schemas.openxmlformats.org/officeDocument/2006/relationships/oleObject" Target="embeddings/oleObject96.bin"/><Relationship Id="rId203" Type="http://schemas.openxmlformats.org/officeDocument/2006/relationships/oleObject" Target="embeddings/oleObject98.bin"/><Relationship Id="rId385" Type="http://schemas.openxmlformats.org/officeDocument/2006/relationships/image" Target="media/image187.emf"/><Relationship Id="rId19" Type="http://schemas.openxmlformats.org/officeDocument/2006/relationships/image" Target="media/image6.emf"/><Relationship Id="rId224" Type="http://schemas.openxmlformats.org/officeDocument/2006/relationships/oleObject" Target="embeddings/oleObject109.bin"/><Relationship Id="rId245" Type="http://schemas.openxmlformats.org/officeDocument/2006/relationships/image" Target="media/image118.emf"/><Relationship Id="rId266" Type="http://schemas.openxmlformats.org/officeDocument/2006/relationships/oleObject" Target="embeddings/oleObject130.bin"/><Relationship Id="rId287" Type="http://schemas.openxmlformats.org/officeDocument/2006/relationships/image" Target="media/image139.emf"/><Relationship Id="rId30" Type="http://schemas.openxmlformats.org/officeDocument/2006/relationships/oleObject" Target="embeddings/oleObject11.bin"/><Relationship Id="rId105" Type="http://schemas.openxmlformats.org/officeDocument/2006/relationships/oleObject" Target="embeddings/oleObject49.bin"/><Relationship Id="rId126" Type="http://schemas.openxmlformats.org/officeDocument/2006/relationships/image" Target="media/image59.emf"/><Relationship Id="rId147" Type="http://schemas.openxmlformats.org/officeDocument/2006/relationships/oleObject" Target="embeddings/oleObject70.bin"/><Relationship Id="rId168" Type="http://schemas.openxmlformats.org/officeDocument/2006/relationships/image" Target="media/image80.emf"/><Relationship Id="rId312" Type="http://schemas.openxmlformats.org/officeDocument/2006/relationships/oleObject" Target="embeddings/oleObject153.bin"/><Relationship Id="rId333" Type="http://schemas.openxmlformats.org/officeDocument/2006/relationships/image" Target="media/image162.emf"/><Relationship Id="rId354" Type="http://schemas.openxmlformats.org/officeDocument/2006/relationships/oleObject" Target="embeddings/oleObject175.bin"/><Relationship Id="rId51" Type="http://schemas.openxmlformats.org/officeDocument/2006/relationships/oleObject" Target="embeddings/oleObject22.bin"/><Relationship Id="rId72" Type="http://schemas.openxmlformats.org/officeDocument/2006/relationships/image" Target="media/image32.emf"/><Relationship Id="rId93" Type="http://schemas.openxmlformats.org/officeDocument/2006/relationships/oleObject" Target="embeddings/oleObject43.bin"/><Relationship Id="rId189" Type="http://schemas.openxmlformats.org/officeDocument/2006/relationships/oleObject" Target="embeddings/oleObject91.bin"/><Relationship Id="rId375" Type="http://schemas.openxmlformats.org/officeDocument/2006/relationships/image" Target="media/image182.emf"/><Relationship Id="rId396" Type="http://schemas.openxmlformats.org/officeDocument/2006/relationships/image" Target="media/image192.emf"/><Relationship Id="rId3" Type="http://schemas.openxmlformats.org/officeDocument/2006/relationships/styles" Target="styles.xml"/><Relationship Id="rId214" Type="http://schemas.openxmlformats.org/officeDocument/2006/relationships/image" Target="media/image103.emf"/><Relationship Id="rId235" Type="http://schemas.openxmlformats.org/officeDocument/2006/relationships/image" Target="media/image113.emf"/><Relationship Id="rId256" Type="http://schemas.openxmlformats.org/officeDocument/2006/relationships/oleObject" Target="embeddings/oleObject125.bin"/><Relationship Id="rId277" Type="http://schemas.openxmlformats.org/officeDocument/2006/relationships/image" Target="media/image134.emf"/><Relationship Id="rId298" Type="http://schemas.openxmlformats.org/officeDocument/2006/relationships/oleObject" Target="embeddings/oleObject146.bin"/><Relationship Id="rId400" Type="http://schemas.openxmlformats.org/officeDocument/2006/relationships/fontTable" Target="fontTable.xml"/><Relationship Id="rId116" Type="http://schemas.openxmlformats.org/officeDocument/2006/relationships/image" Target="media/image54.emf"/><Relationship Id="rId137" Type="http://schemas.openxmlformats.org/officeDocument/2006/relationships/oleObject" Target="embeddings/oleObject65.bin"/><Relationship Id="rId158" Type="http://schemas.openxmlformats.org/officeDocument/2006/relationships/image" Target="media/image75.emf"/><Relationship Id="rId302" Type="http://schemas.openxmlformats.org/officeDocument/2006/relationships/oleObject" Target="embeddings/oleObject148.bin"/><Relationship Id="rId323" Type="http://schemas.openxmlformats.org/officeDocument/2006/relationships/image" Target="media/image157.wmf"/><Relationship Id="rId344" Type="http://schemas.openxmlformats.org/officeDocument/2006/relationships/oleObject" Target="embeddings/oleObject170.bin"/><Relationship Id="rId20" Type="http://schemas.openxmlformats.org/officeDocument/2006/relationships/oleObject" Target="embeddings/oleObject6.bin"/><Relationship Id="rId41" Type="http://schemas.openxmlformats.org/officeDocument/2006/relationships/oleObject" Target="embeddings/oleObject17.bin"/><Relationship Id="rId62" Type="http://schemas.openxmlformats.org/officeDocument/2006/relationships/image" Target="media/image27.emf"/><Relationship Id="rId83" Type="http://schemas.openxmlformats.org/officeDocument/2006/relationships/oleObject" Target="embeddings/oleObject38.bin"/><Relationship Id="rId179" Type="http://schemas.openxmlformats.org/officeDocument/2006/relationships/oleObject" Target="embeddings/oleObject86.bin"/><Relationship Id="rId365" Type="http://schemas.openxmlformats.org/officeDocument/2006/relationships/image" Target="media/image177.emf"/><Relationship Id="rId386" Type="http://schemas.openxmlformats.org/officeDocument/2006/relationships/oleObject" Target="embeddings/oleObject191.bin"/><Relationship Id="rId190" Type="http://schemas.openxmlformats.org/officeDocument/2006/relationships/image" Target="media/image91.emf"/><Relationship Id="rId204" Type="http://schemas.openxmlformats.org/officeDocument/2006/relationships/image" Target="media/image98.emf"/><Relationship Id="rId225" Type="http://schemas.openxmlformats.org/officeDocument/2006/relationships/image" Target="media/image108.wmf"/><Relationship Id="rId246" Type="http://schemas.openxmlformats.org/officeDocument/2006/relationships/oleObject" Target="embeddings/oleObject120.bin"/><Relationship Id="rId267" Type="http://schemas.openxmlformats.org/officeDocument/2006/relationships/image" Target="media/image129.emf"/><Relationship Id="rId288" Type="http://schemas.openxmlformats.org/officeDocument/2006/relationships/oleObject" Target="embeddings/oleObject141.bin"/><Relationship Id="rId106" Type="http://schemas.openxmlformats.org/officeDocument/2006/relationships/image" Target="media/image49.emf"/><Relationship Id="rId127" Type="http://schemas.openxmlformats.org/officeDocument/2006/relationships/oleObject" Target="embeddings/oleObject60.bin"/><Relationship Id="rId313" Type="http://schemas.openxmlformats.org/officeDocument/2006/relationships/image" Target="media/image152.wmf"/><Relationship Id="rId10" Type="http://schemas.openxmlformats.org/officeDocument/2006/relationships/oleObject" Target="embeddings/oleObject1.bin"/><Relationship Id="rId31" Type="http://schemas.openxmlformats.org/officeDocument/2006/relationships/image" Target="media/image12.emf"/><Relationship Id="rId52" Type="http://schemas.openxmlformats.org/officeDocument/2006/relationships/image" Target="media/image22.emf"/><Relationship Id="rId73" Type="http://schemas.openxmlformats.org/officeDocument/2006/relationships/oleObject" Target="embeddings/oleObject33.bin"/><Relationship Id="rId94" Type="http://schemas.openxmlformats.org/officeDocument/2006/relationships/image" Target="media/image43.emf"/><Relationship Id="rId148" Type="http://schemas.openxmlformats.org/officeDocument/2006/relationships/image" Target="media/image70.emf"/><Relationship Id="rId169" Type="http://schemas.openxmlformats.org/officeDocument/2006/relationships/oleObject" Target="embeddings/oleObject81.bin"/><Relationship Id="rId334" Type="http://schemas.openxmlformats.org/officeDocument/2006/relationships/oleObject" Target="embeddings/oleObject164.bin"/><Relationship Id="rId355" Type="http://schemas.openxmlformats.org/officeDocument/2006/relationships/image" Target="media/image172.emf"/><Relationship Id="rId376" Type="http://schemas.openxmlformats.org/officeDocument/2006/relationships/oleObject" Target="embeddings/oleObject186.bin"/><Relationship Id="rId397" Type="http://schemas.openxmlformats.org/officeDocument/2006/relationships/oleObject" Target="embeddings/oleObject197.bin"/><Relationship Id="rId4" Type="http://schemas.microsoft.com/office/2007/relationships/stylesWithEffects" Target="stylesWithEffects.xml"/><Relationship Id="rId180" Type="http://schemas.openxmlformats.org/officeDocument/2006/relationships/image" Target="media/image86.emf"/><Relationship Id="rId215" Type="http://schemas.openxmlformats.org/officeDocument/2006/relationships/oleObject" Target="embeddings/oleObject104.bin"/><Relationship Id="rId236" Type="http://schemas.openxmlformats.org/officeDocument/2006/relationships/oleObject" Target="embeddings/oleObject115.bin"/><Relationship Id="rId257" Type="http://schemas.openxmlformats.org/officeDocument/2006/relationships/image" Target="media/image124.emf"/><Relationship Id="rId278" Type="http://schemas.openxmlformats.org/officeDocument/2006/relationships/oleObject" Target="embeddings/oleObject136.bin"/><Relationship Id="rId401" Type="http://schemas.openxmlformats.org/officeDocument/2006/relationships/glossaryDocument" Target="glossary/document.xml"/><Relationship Id="rId303" Type="http://schemas.openxmlformats.org/officeDocument/2006/relationships/image" Target="media/image147.emf"/><Relationship Id="rId42" Type="http://schemas.openxmlformats.org/officeDocument/2006/relationships/image" Target="media/image17.emf"/><Relationship Id="rId84" Type="http://schemas.openxmlformats.org/officeDocument/2006/relationships/image" Target="media/image38.emf"/><Relationship Id="rId138" Type="http://schemas.openxmlformats.org/officeDocument/2006/relationships/image" Target="media/image65.emf"/><Relationship Id="rId345" Type="http://schemas.openxmlformats.org/officeDocument/2006/relationships/image" Target="media/image167.emf"/><Relationship Id="rId387" Type="http://schemas.openxmlformats.org/officeDocument/2006/relationships/image" Target="media/image188.wmf"/><Relationship Id="rId191" Type="http://schemas.openxmlformats.org/officeDocument/2006/relationships/oleObject" Target="embeddings/oleObject92.bin"/><Relationship Id="rId205" Type="http://schemas.openxmlformats.org/officeDocument/2006/relationships/oleObject" Target="embeddings/oleObject99.bin"/><Relationship Id="rId247" Type="http://schemas.openxmlformats.org/officeDocument/2006/relationships/image" Target="media/image119.emf"/></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1FCE30C5D95A4F72A9547B4B70AA0609"/>
        <w:category>
          <w:name w:val="General"/>
          <w:gallery w:val="placeholder"/>
        </w:category>
        <w:types>
          <w:type w:val="bbPlcHdr"/>
        </w:types>
        <w:behaviors>
          <w:behavior w:val="content"/>
        </w:behaviors>
        <w:guid w:val="{DDB4C58C-0A09-4C10-919A-EB508A16D010}"/>
      </w:docPartPr>
      <w:docPartBody>
        <w:p w:rsidR="00BF1EE2" w:rsidRDefault="00C232E5" w:rsidP="00C232E5">
          <w:pPr>
            <w:pStyle w:val="1FCE30C5D95A4F72A9547B4B70AA0609"/>
          </w:pPr>
          <w:r>
            <w:rPr>
              <w:rFonts w:asciiTheme="majorHAnsi" w:eastAsiaTheme="majorEastAsia" w:hAnsiTheme="majorHAnsi" w:cstheme="majorBidi"/>
              <w:sz w:val="36"/>
              <w:szCs w:val="36"/>
            </w:rPr>
            <w:t>[Type the 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2"/>
  </w:compat>
  <w:rsids>
    <w:rsidRoot w:val="00C232E5"/>
    <w:rsid w:val="00075B93"/>
    <w:rsid w:val="000F3B88"/>
    <w:rsid w:val="00122629"/>
    <w:rsid w:val="001976F2"/>
    <w:rsid w:val="0022681E"/>
    <w:rsid w:val="002717DE"/>
    <w:rsid w:val="0035759E"/>
    <w:rsid w:val="003666D5"/>
    <w:rsid w:val="003D1D6D"/>
    <w:rsid w:val="00407561"/>
    <w:rsid w:val="0047783C"/>
    <w:rsid w:val="005451E5"/>
    <w:rsid w:val="00545667"/>
    <w:rsid w:val="00587EA7"/>
    <w:rsid w:val="005B0169"/>
    <w:rsid w:val="005B6B60"/>
    <w:rsid w:val="005C5655"/>
    <w:rsid w:val="005E1998"/>
    <w:rsid w:val="006A3A1C"/>
    <w:rsid w:val="007B621B"/>
    <w:rsid w:val="008746FD"/>
    <w:rsid w:val="00930F5D"/>
    <w:rsid w:val="00A04703"/>
    <w:rsid w:val="00A92010"/>
    <w:rsid w:val="00AA499E"/>
    <w:rsid w:val="00AF750C"/>
    <w:rsid w:val="00B02C33"/>
    <w:rsid w:val="00BF1EE2"/>
    <w:rsid w:val="00C232E5"/>
    <w:rsid w:val="00C61E6C"/>
    <w:rsid w:val="00C65535"/>
    <w:rsid w:val="00D96E11"/>
    <w:rsid w:val="00E61E21"/>
    <w:rsid w:val="00E6791F"/>
    <w:rsid w:val="00EA74BF"/>
    <w:rsid w:val="00F1592B"/>
    <w:rsid w:val="00F249E5"/>
    <w:rsid w:val="00F63C23"/>
    <w:rsid w:val="00F94C22"/>
    <w:rsid w:val="00F96A26"/>
    <w:rsid w:val="00FC12F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1EE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FCE30C5D95A4F72A9547B4B70AA0609">
    <w:name w:val="1FCE30C5D95A4F72A9547B4B70AA0609"/>
    <w:rsid w:val="00C232E5"/>
  </w:style>
  <w:style w:type="paragraph" w:customStyle="1" w:styleId="EECB52A62E5A446FBAA73F81D9326020">
    <w:name w:val="EECB52A62E5A446FBAA73F81D9326020"/>
    <w:rsid w:val="00C232E5"/>
  </w:style>
  <w:style w:type="character" w:styleId="PlaceholderText">
    <w:name w:val="Placeholder Text"/>
    <w:basedOn w:val="DefaultParagraphFont"/>
    <w:uiPriority w:val="99"/>
    <w:semiHidden/>
    <w:rsid w:val="008746FD"/>
    <w:rPr>
      <w:color w:val="808080"/>
    </w:r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273</TotalTime>
  <Pages>33</Pages>
  <Words>7752</Words>
  <Characters>44188</Characters>
  <Application>Microsoft Office Word</Application>
  <DocSecurity>0</DocSecurity>
  <Lines>368</Lines>
  <Paragraphs>103</Paragraphs>
  <ScaleCrop>false</ScaleCrop>
  <HeadingPairs>
    <vt:vector size="2" baseType="variant">
      <vt:variant>
        <vt:lpstr>Title</vt:lpstr>
      </vt:variant>
      <vt:variant>
        <vt:i4>1</vt:i4>
      </vt:variant>
    </vt:vector>
  </HeadingPairs>
  <TitlesOfParts>
    <vt:vector size="1" baseType="lpstr">
      <vt:lpstr>Organic Compounds: Intermediated</vt:lpstr>
    </vt:vector>
  </TitlesOfParts>
  <Company>Hewlett-Packard</Company>
  <LinksUpToDate>false</LinksUpToDate>
  <CharactersWithSpaces>51837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Organic Compounds: Intermediated</dc:title>
  <dc:creator>hp</dc:creator>
  <cp:lastModifiedBy>HP</cp:lastModifiedBy>
  <cp:revision>17</cp:revision>
  <dcterms:created xsi:type="dcterms:W3CDTF">2019-12-26T09:51:00Z</dcterms:created>
  <dcterms:modified xsi:type="dcterms:W3CDTF">2019-12-26T16:53:00Z</dcterms:modified>
</cp:coreProperties>
</file>